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body>
    <w:p w:rsidRPr="002D5C2A" w:rsidR="0086137B" w:rsidP="33332135" w:rsidRDefault="002076D7" w14:paraId="38DF4F24" w14:textId="3DF1C207">
      <w:pPr>
        <w:pStyle w:val="Title"/>
        <w:spacing w:before="0"/>
        <w:rPr>
          <w:sz w:val="52"/>
          <w:szCs w:val="52"/>
        </w:rPr>
      </w:pPr>
      <w:r w:rsidRPr="33332135" w:rsidR="7529546B">
        <w:rPr>
          <w:sz w:val="52"/>
          <w:szCs w:val="52"/>
        </w:rPr>
        <w:t>Hunter</w:t>
      </w:r>
    </w:p>
    <w:p w:rsidRPr="002076D7" w:rsidR="002076D7" w:rsidP="5D1A5D4C" w:rsidRDefault="002076D7" w14:paraId="71553A20" w14:textId="285B0CB2">
      <w:pPr>
        <w:spacing w:line="264" w:lineRule="auto"/>
        <w:rPr>
          <w:rFonts w:ascii="Arial" w:hAnsi="Arial" w:eastAsia="Calibri"/>
          <w:color w:val="auto"/>
          <w:sz w:val="18"/>
          <w:szCs w:val="18"/>
        </w:rPr>
      </w:pPr>
      <w:bookmarkStart w:name="economy" w:id="0"/>
      <w:r w:rsidRPr="5D1A5D4C">
        <w:rPr>
          <w:rFonts w:ascii="Arial" w:hAnsi="Arial" w:eastAsia="Calibri"/>
          <w:b/>
          <w:bCs/>
          <w:color w:val="auto"/>
          <w:sz w:val="18"/>
          <w:szCs w:val="18"/>
        </w:rPr>
        <w:t>Total Area</w:t>
      </w:r>
      <w:r w:rsidRPr="5D1A5D4C">
        <w:rPr>
          <w:rFonts w:ascii="Arial" w:hAnsi="Arial" w:eastAsia="Calibri"/>
          <w:color w:val="auto"/>
          <w:sz w:val="18"/>
          <w:szCs w:val="18"/>
        </w:rPr>
        <w:t>: 54,214  sq. km          </w:t>
      </w:r>
      <w:r w:rsidRPr="5D1A5D4C">
        <w:rPr>
          <w:rFonts w:ascii="Arial" w:hAnsi="Arial" w:eastAsia="Calibri"/>
          <w:b/>
          <w:bCs/>
          <w:color w:val="auto"/>
          <w:sz w:val="18"/>
          <w:szCs w:val="18"/>
        </w:rPr>
        <w:t>Population</w:t>
      </w:r>
      <w:r w:rsidRPr="5D1A5D4C">
        <w:rPr>
          <w:rFonts w:ascii="Arial" w:hAnsi="Arial" w:eastAsia="Calibri"/>
          <w:color w:val="auto"/>
          <w:sz w:val="18"/>
          <w:szCs w:val="18"/>
        </w:rPr>
        <w:t xml:space="preserve">: 1,039,574  </w:t>
      </w:r>
      <w:r w:rsidRPr="5D1A5D4C">
        <w:rPr>
          <w:rFonts w:ascii="Arial" w:hAnsi="Arial" w:eastAsia="Calibri"/>
          <w:color w:val="auto"/>
        </w:rPr>
        <w:t xml:space="preserve">        </w:t>
      </w:r>
      <w:r>
        <w:tab/>
      </w:r>
      <w:r>
        <w:tab/>
      </w:r>
      <w:r w:rsidRPr="5D1A5D4C">
        <w:rPr>
          <w:rFonts w:ascii="Arial" w:hAnsi="Arial" w:eastAsia="Calibri"/>
          <w:b/>
          <w:bCs/>
          <w:color w:val="auto"/>
          <w:sz w:val="18"/>
          <w:szCs w:val="18"/>
        </w:rPr>
        <w:t>Working Zones</w:t>
      </w:r>
      <w:r w:rsidRPr="5D1A5D4C">
        <w:rPr>
          <w:rFonts w:ascii="Arial" w:hAnsi="Arial" w:eastAsia="Calibri"/>
          <w:color w:val="auto"/>
          <w:sz w:val="18"/>
          <w:szCs w:val="18"/>
        </w:rPr>
        <w:t>: Bulahdelah-Stroud, Central Coast &amp; surrounds, Gloucester, Muswellbrook, Scone &amp; surrounds, Nelson Bay Peninsula &amp; Anna Bay, Newcastle, Lower Hunter &amp; surrounds (</w:t>
      </w:r>
      <w:r w:rsidRPr="5D1A5D4C">
        <w:rPr>
          <w:rFonts w:ascii="Arial" w:hAnsi="Arial" w:eastAsia="Calibri"/>
          <w:i/>
          <w:iCs/>
          <w:color w:val="auto"/>
          <w:sz w:val="18"/>
          <w:szCs w:val="18"/>
        </w:rPr>
        <w:t>maps at end of profile</w:t>
      </w:r>
      <w:r w:rsidRPr="5D1A5D4C">
        <w:rPr>
          <w:rFonts w:ascii="Arial" w:hAnsi="Arial" w:eastAsia="Calibri"/>
          <w:color w:val="auto"/>
          <w:sz w:val="18"/>
          <w:szCs w:val="18"/>
        </w:rPr>
        <w:t>)</w:t>
      </w:r>
      <w:r>
        <w:tab/>
      </w:r>
    </w:p>
    <w:p w:rsidRPr="002076D7" w:rsidR="002076D7" w:rsidP="002076D7" w:rsidRDefault="002076D7" w14:paraId="6DA3DF8C" w14:textId="273669A7">
      <w:pPr>
        <w:keepNext/>
        <w:keepLines/>
        <w:spacing w:before="200" w:line="264" w:lineRule="auto"/>
        <w:outlineLvl w:val="1"/>
        <w:rPr>
          <w:rFonts w:eastAsia="Times New Roman" w:cstheme="minorHAnsi"/>
          <w:b/>
          <w:color w:val="0049A4" w:themeColor="accent3" w:themeShade="80"/>
          <w:sz w:val="28"/>
          <w:szCs w:val="24"/>
        </w:rPr>
      </w:pPr>
      <w:r w:rsidRPr="002076D7">
        <w:rPr>
          <w:rFonts w:eastAsia="Times New Roman" w:cstheme="minorHAnsi"/>
          <w:b/>
          <w:color w:val="0049A4" w:themeColor="accent3" w:themeShade="80"/>
          <w:sz w:val="28"/>
          <w:szCs w:val="24"/>
        </w:rPr>
        <w:t>Region Selection Rationale</w:t>
      </w:r>
    </w:p>
    <w:tbl>
      <w:tblPr>
        <w:tblW w:w="10206" w:type="dxa"/>
        <w:tblBorders>
          <w:top w:val="single" w:color="808080" w:sz="12" w:space="0"/>
          <w:bottom w:val="single" w:color="808080" w:sz="8" w:space="0"/>
          <w:insideH w:val="single" w:color="808080" w:sz="12" w:space="0"/>
        </w:tblBorders>
        <w:tblLayout w:type="fixed"/>
        <w:tblLook w:val="0420" w:firstRow="1" w:lastRow="0" w:firstColumn="0" w:lastColumn="0" w:noHBand="0" w:noVBand="1"/>
      </w:tblPr>
      <w:tblGrid>
        <w:gridCol w:w="5954"/>
        <w:gridCol w:w="4252"/>
      </w:tblGrid>
      <w:tr w:rsidRPr="002076D7" w:rsidR="002076D7" w:rsidTr="00815851" w14:paraId="6DD5190E" w14:textId="77777777">
        <w:trPr>
          <w:trHeight w:val="51"/>
          <w:tblHeader/>
        </w:trPr>
        <w:tc>
          <w:tcPr>
            <w:tcW w:w="5954" w:type="dxa"/>
            <w:tcBorders>
              <w:top w:val="single" w:color="808080" w:themeColor="background1" w:themeShade="80" w:sz="8" w:space="0"/>
              <w:bottom w:val="single" w:color="808080" w:themeColor="background1" w:themeShade="80" w:sz="8" w:space="0"/>
            </w:tcBorders>
            <w:shd w:val="clear" w:color="auto" w:fill="DAEAFF" w:themeFill="accent3" w:themeFillTint="33"/>
            <w:tcMar>
              <w:top w:w="0" w:type="dxa"/>
              <w:left w:w="0" w:type="dxa"/>
              <w:bottom w:w="0" w:type="dxa"/>
              <w:right w:w="0" w:type="dxa"/>
            </w:tcMar>
            <w:vAlign w:val="bottom"/>
          </w:tcPr>
          <w:p w:rsidRPr="002076D7" w:rsidR="002076D7" w:rsidP="004C1563" w:rsidRDefault="002076D7" w14:paraId="42C3FCDD" w14:textId="77777777">
            <w:pPr>
              <w:pBdr>
                <w:top w:val="none" w:color="000000" w:sz="0" w:space="0"/>
                <w:left w:val="none" w:color="000000" w:sz="0" w:space="0"/>
                <w:bottom w:val="none" w:color="000000" w:sz="0" w:space="0"/>
                <w:right w:val="none" w:color="000000" w:sz="0" w:space="0"/>
              </w:pBdr>
              <w:spacing w:before="100" w:after="100" w:line="240" w:lineRule="auto"/>
              <w:ind w:left="100" w:right="100"/>
              <w:rPr>
                <w:rFonts w:ascii="Arial" w:hAnsi="Arial" w:eastAsia="Arial" w:cs="Arial"/>
                <w:b/>
                <w:bCs/>
                <w:color w:val="auto"/>
                <w:szCs w:val="22"/>
              </w:rPr>
            </w:pPr>
            <w:r w:rsidRPr="002076D7">
              <w:rPr>
                <w:rFonts w:ascii="Arial" w:hAnsi="Arial" w:eastAsia="Arial" w:cs="Arial"/>
                <w:b/>
                <w:bCs/>
                <w:color w:val="auto"/>
                <w:szCs w:val="22"/>
              </w:rPr>
              <w:t>Exposure to decarbonisation</w:t>
            </w:r>
          </w:p>
        </w:tc>
        <w:tc>
          <w:tcPr>
            <w:tcW w:w="4252" w:type="dxa"/>
            <w:tcBorders>
              <w:top w:val="single" w:color="808080" w:themeColor="background1" w:themeShade="80" w:sz="8" w:space="0"/>
              <w:bottom w:val="single" w:color="808080" w:themeColor="background1" w:themeShade="80" w:sz="8" w:space="0"/>
            </w:tcBorders>
            <w:shd w:val="clear" w:color="auto" w:fill="DAEAFF" w:themeFill="accent3" w:themeFillTint="33"/>
            <w:tcMar>
              <w:top w:w="0" w:type="dxa"/>
              <w:left w:w="0" w:type="dxa"/>
              <w:bottom w:w="0" w:type="dxa"/>
              <w:right w:w="0" w:type="dxa"/>
            </w:tcMar>
            <w:vAlign w:val="bottom"/>
          </w:tcPr>
          <w:p w:rsidRPr="002076D7" w:rsidR="002076D7" w:rsidP="004C1563" w:rsidRDefault="002076D7" w14:paraId="73C87FA0" w14:textId="77777777">
            <w:pPr>
              <w:pBdr>
                <w:top w:val="none" w:color="000000" w:sz="0" w:space="0"/>
                <w:left w:val="none" w:color="000000" w:sz="0" w:space="0"/>
                <w:bottom w:val="none" w:color="000000" w:sz="0" w:space="0"/>
                <w:right w:val="none" w:color="000000" w:sz="0" w:space="0"/>
              </w:pBdr>
              <w:spacing w:before="100" w:after="100" w:line="240" w:lineRule="auto"/>
              <w:ind w:left="100" w:right="100"/>
              <w:rPr>
                <w:rFonts w:ascii="Arial" w:hAnsi="Arial" w:eastAsia="Calibri"/>
                <w:color w:val="auto"/>
                <w:szCs w:val="18"/>
              </w:rPr>
            </w:pPr>
            <w:r w:rsidRPr="002076D7">
              <w:rPr>
                <w:rFonts w:ascii="Arial" w:hAnsi="Arial" w:eastAsia="Arial" w:cs="Arial"/>
                <w:b/>
                <w:bCs/>
                <w:color w:val="auto"/>
                <w:szCs w:val="22"/>
              </w:rPr>
              <w:t xml:space="preserve">Potential to harness economic opportunities from decarbonisation </w:t>
            </w:r>
          </w:p>
        </w:tc>
      </w:tr>
      <w:tr w:rsidRPr="002076D7" w:rsidR="002076D7" w:rsidTr="00815851" w14:paraId="548A05C7" w14:textId="77777777">
        <w:trPr>
          <w:trHeight w:val="2270"/>
        </w:trPr>
        <w:tc>
          <w:tcPr>
            <w:tcW w:w="5954" w:type="dxa"/>
            <w:tcBorders>
              <w:top w:val="single" w:color="808080" w:themeColor="background1" w:themeShade="80" w:sz="8" w:space="0"/>
              <w:bottom w:val="single" w:color="808080" w:themeColor="background1" w:themeShade="80" w:sz="8" w:space="0"/>
            </w:tcBorders>
            <w:shd w:val="clear" w:color="auto" w:fill="auto"/>
            <w:tcMar>
              <w:top w:w="0" w:type="dxa"/>
              <w:left w:w="0" w:type="dxa"/>
              <w:bottom w:w="0" w:type="dxa"/>
              <w:right w:w="0" w:type="dxa"/>
            </w:tcMar>
          </w:tcPr>
          <w:p w:rsidRPr="002076D7" w:rsidR="002076D7" w:rsidP="79ADE153" w:rsidRDefault="002076D7" w14:paraId="232F18B6" w14:textId="1FC922E5">
            <w:pPr>
              <w:numPr>
                <w:ilvl w:val="0"/>
                <w:numId w:val="44"/>
              </w:numPr>
              <w:pBdr>
                <w:top w:val="none" w:color="000000" w:sz="0" w:space="0"/>
                <w:left w:val="none" w:color="000000" w:sz="0" w:space="0"/>
                <w:bottom w:val="none" w:color="000000" w:sz="0" w:space="0"/>
                <w:right w:val="none" w:color="000000" w:sz="0" w:space="0"/>
              </w:pBdr>
              <w:spacing w:before="100" w:after="100" w:line="240" w:lineRule="auto"/>
              <w:ind w:left="426" w:right="100" w:hanging="284"/>
              <w:rPr>
                <w:rFonts w:ascii="Arial" w:hAnsi="Arial" w:eastAsia="Calibri"/>
                <w:color w:val="auto"/>
                <w:sz w:val="18"/>
                <w:szCs w:val="18"/>
              </w:rPr>
            </w:pPr>
            <w:r w:rsidRPr="79ADE153">
              <w:rPr>
                <w:rFonts w:ascii="Arial" w:hAnsi="Arial" w:eastAsia="Calibri"/>
                <w:b/>
                <w:bCs/>
                <w:color w:val="auto"/>
                <w:sz w:val="18"/>
                <w:szCs w:val="18"/>
              </w:rPr>
              <w:t>Carbon intensity</w:t>
            </w:r>
            <w:r w:rsidRPr="79ADE153">
              <w:rPr>
                <w:rFonts w:ascii="Arial" w:hAnsi="Arial" w:eastAsia="Calibri"/>
                <w:color w:val="auto"/>
                <w:sz w:val="18"/>
                <w:szCs w:val="18"/>
              </w:rPr>
              <w:t xml:space="preserve">: Large number of facilities (incl. 3 coal-fired power stations and </w:t>
            </w:r>
            <w:r w:rsidRPr="00A375D0">
              <w:rPr>
                <w:rFonts w:ascii="Arial" w:hAnsi="Arial" w:eastAsia="Calibri"/>
                <w:color w:val="auto"/>
                <w:sz w:val="18"/>
                <w:szCs w:val="18"/>
              </w:rPr>
              <w:t>18 safeguards. As of 202</w:t>
            </w:r>
            <w:r w:rsidRPr="00A375D0" w:rsidR="00A375D0">
              <w:rPr>
                <w:rFonts w:ascii="Arial" w:hAnsi="Arial" w:eastAsia="Calibri"/>
                <w:color w:val="auto"/>
                <w:sz w:val="18"/>
                <w:szCs w:val="18"/>
              </w:rPr>
              <w:t>3</w:t>
            </w:r>
            <w:r w:rsidRPr="00A375D0">
              <w:rPr>
                <w:rFonts w:ascii="Arial" w:hAnsi="Arial" w:eastAsia="Calibri"/>
                <w:color w:val="auto"/>
                <w:sz w:val="18"/>
                <w:szCs w:val="18"/>
              </w:rPr>
              <w:t>-2</w:t>
            </w:r>
            <w:r w:rsidRPr="00A375D0" w:rsidR="00A375D0">
              <w:rPr>
                <w:rFonts w:ascii="Arial" w:hAnsi="Arial" w:eastAsia="Calibri"/>
                <w:color w:val="auto"/>
                <w:sz w:val="18"/>
                <w:szCs w:val="18"/>
              </w:rPr>
              <w:t>4</w:t>
            </w:r>
            <w:r w:rsidRPr="00A375D0">
              <w:rPr>
                <w:rFonts w:ascii="Arial" w:hAnsi="Arial" w:eastAsia="Calibri"/>
                <w:color w:val="auto"/>
                <w:sz w:val="18"/>
                <w:szCs w:val="18"/>
              </w:rPr>
              <w:t xml:space="preserve">, safeguards in the region account for </w:t>
            </w:r>
            <w:r w:rsidRPr="00A375D0" w:rsidR="00C023FA">
              <w:rPr>
                <w:rFonts w:ascii="Arial" w:hAnsi="Arial" w:eastAsia="Calibri"/>
                <w:color w:val="auto"/>
                <w:sz w:val="18"/>
                <w:szCs w:val="18"/>
              </w:rPr>
              <w:t>3</w:t>
            </w:r>
            <w:r w:rsidRPr="00A375D0" w:rsidR="00A375D0">
              <w:rPr>
                <w:rFonts w:ascii="Arial" w:hAnsi="Arial" w:eastAsia="Calibri"/>
                <w:color w:val="auto"/>
                <w:sz w:val="18"/>
                <w:szCs w:val="18"/>
              </w:rPr>
              <w:t>9</w:t>
            </w:r>
            <w:r w:rsidRPr="00A375D0">
              <w:rPr>
                <w:rFonts w:ascii="Arial" w:hAnsi="Arial" w:eastAsia="Calibri"/>
                <w:color w:val="auto"/>
                <w:sz w:val="18"/>
                <w:szCs w:val="18"/>
              </w:rPr>
              <w:t>% of</w:t>
            </w:r>
            <w:r w:rsidRPr="00A375D0" w:rsidR="00C023FA">
              <w:rPr>
                <w:rFonts w:ascii="Arial" w:hAnsi="Arial" w:eastAsia="Calibri"/>
                <w:color w:val="auto"/>
                <w:sz w:val="18"/>
                <w:szCs w:val="18"/>
              </w:rPr>
              <w:t xml:space="preserve"> NSW</w:t>
            </w:r>
            <w:r w:rsidRPr="00A375D0">
              <w:rPr>
                <w:rFonts w:ascii="Arial" w:hAnsi="Arial" w:eastAsia="Calibri"/>
                <w:color w:val="auto"/>
                <w:sz w:val="18"/>
                <w:szCs w:val="18"/>
              </w:rPr>
              <w:t xml:space="preserve"> safeguard scope 1 emissions; high carbon-intensive employment</w:t>
            </w:r>
            <w:r w:rsidRPr="00A375D0" w:rsidR="10C1E44F">
              <w:rPr>
                <w:rFonts w:ascii="Arial" w:hAnsi="Arial" w:eastAsia="Calibri"/>
                <w:color w:val="auto"/>
                <w:sz w:val="18"/>
                <w:szCs w:val="18"/>
              </w:rPr>
              <w:t>.</w:t>
            </w:r>
          </w:p>
          <w:p w:rsidRPr="002076D7" w:rsidR="002076D7" w:rsidP="002076D7" w:rsidRDefault="002076D7" w14:paraId="60D3C3E0" w14:textId="3C780966">
            <w:pPr>
              <w:numPr>
                <w:ilvl w:val="0"/>
                <w:numId w:val="44"/>
              </w:numPr>
              <w:spacing w:before="100" w:after="100" w:line="240" w:lineRule="auto"/>
              <w:ind w:left="426" w:right="100" w:hanging="284"/>
              <w:rPr>
                <w:rFonts w:ascii="Arial" w:hAnsi="Arial" w:eastAsia="Calibri"/>
                <w:color w:val="auto"/>
                <w:sz w:val="18"/>
                <w:szCs w:val="18"/>
              </w:rPr>
            </w:pPr>
            <w:r w:rsidRPr="79ADE153">
              <w:rPr>
                <w:rFonts w:ascii="Arial" w:hAnsi="Arial" w:eastAsia="Calibri"/>
                <w:b/>
                <w:bCs/>
                <w:color w:val="auto"/>
                <w:sz w:val="18"/>
                <w:szCs w:val="18"/>
              </w:rPr>
              <w:t>Urgency:</w:t>
            </w:r>
            <w:r w:rsidRPr="79ADE153">
              <w:rPr>
                <w:rFonts w:ascii="Arial" w:hAnsi="Arial" w:eastAsia="Calibri"/>
                <w:color w:val="auto"/>
                <w:sz w:val="18"/>
                <w:szCs w:val="18"/>
              </w:rPr>
              <w:t xml:space="preserve"> All coal-fired power stations projected to close by 2033</w:t>
            </w:r>
            <w:r w:rsidRPr="79ADE153" w:rsidR="3CAE8E97">
              <w:rPr>
                <w:rFonts w:ascii="Arial" w:hAnsi="Arial" w:eastAsia="Calibri"/>
                <w:color w:val="auto"/>
                <w:sz w:val="18"/>
                <w:szCs w:val="18"/>
              </w:rPr>
              <w:t>.</w:t>
            </w:r>
          </w:p>
          <w:p w:rsidRPr="002076D7" w:rsidR="002076D7" w:rsidP="5D1A5D4C" w:rsidRDefault="002076D7" w14:paraId="370E4656" w14:textId="77777777">
            <w:pPr>
              <w:numPr>
                <w:ilvl w:val="0"/>
                <w:numId w:val="44"/>
              </w:numPr>
              <w:spacing w:before="100" w:after="100" w:line="240" w:lineRule="auto"/>
              <w:ind w:left="426" w:right="100" w:hanging="284"/>
              <w:rPr>
                <w:rFonts w:ascii="Arial" w:hAnsi="Arial" w:eastAsia="Calibri"/>
                <w:b/>
                <w:bCs/>
                <w:color w:val="auto"/>
                <w:sz w:val="18"/>
                <w:szCs w:val="18"/>
              </w:rPr>
            </w:pPr>
            <w:r w:rsidRPr="5D1A5D4C">
              <w:rPr>
                <w:rFonts w:ascii="Arial" w:hAnsi="Arial" w:eastAsia="Calibri"/>
                <w:b/>
                <w:bCs/>
                <w:color w:val="auto"/>
                <w:sz w:val="18"/>
                <w:szCs w:val="18"/>
              </w:rPr>
              <w:t xml:space="preserve">Adaptive capacity: </w:t>
            </w:r>
            <w:r w:rsidRPr="5D1A5D4C">
              <w:rPr>
                <w:rFonts w:ascii="Arial" w:hAnsi="Arial" w:eastAsia="Calibri"/>
                <w:color w:val="auto"/>
                <w:sz w:val="18"/>
                <w:szCs w:val="18"/>
              </w:rPr>
              <w:t>Varying levels of adaptive capacity across the region, largely reflecting proximity to well-diversified economies in city centres and related education and skill level opportunities.</w:t>
            </w:r>
          </w:p>
          <w:p w:rsidRPr="002076D7" w:rsidR="002076D7" w:rsidP="79ADE153" w:rsidRDefault="002076D7" w14:paraId="39AD228A" w14:textId="416C8483">
            <w:pPr>
              <w:numPr>
                <w:ilvl w:val="0"/>
                <w:numId w:val="44"/>
              </w:numPr>
              <w:pBdr>
                <w:top w:val="none" w:color="000000" w:sz="0" w:space="0"/>
                <w:left w:val="none" w:color="000000" w:sz="0" w:space="0"/>
                <w:bottom w:val="none" w:color="000000" w:sz="0" w:space="0"/>
                <w:right w:val="none" w:color="000000" w:sz="0" w:space="0"/>
              </w:pBdr>
              <w:spacing w:before="100" w:after="100" w:line="240" w:lineRule="auto"/>
              <w:ind w:left="426" w:right="100" w:hanging="284"/>
              <w:rPr>
                <w:rFonts w:ascii="Arial" w:hAnsi="Arial" w:eastAsia="Calibri"/>
                <w:color w:val="FF0000"/>
                <w:sz w:val="18"/>
                <w:szCs w:val="18"/>
              </w:rPr>
            </w:pPr>
            <w:r w:rsidRPr="79ADE153">
              <w:rPr>
                <w:rFonts w:ascii="Arial" w:hAnsi="Arial" w:eastAsia="Calibri"/>
                <w:b/>
                <w:bCs/>
                <w:color w:val="auto"/>
                <w:sz w:val="18"/>
                <w:szCs w:val="18"/>
              </w:rPr>
              <w:t>Readiness:</w:t>
            </w:r>
            <w:r w:rsidRPr="79ADE153">
              <w:rPr>
                <w:rFonts w:ascii="Arial" w:hAnsi="Arial" w:eastAsia="Calibri"/>
                <w:color w:val="auto"/>
                <w:sz w:val="18"/>
                <w:szCs w:val="18"/>
              </w:rPr>
              <w:t xml:space="preserve"> Moderate to strong position for energy transition opportunities –</w:t>
            </w:r>
            <w:r w:rsidRPr="79ADE153" w:rsidR="05D22487">
              <w:rPr>
                <w:rFonts w:ascii="Arial" w:hAnsi="Arial" w:eastAsia="Calibri"/>
                <w:color w:val="auto"/>
                <w:sz w:val="18"/>
                <w:szCs w:val="18"/>
              </w:rPr>
              <w:t xml:space="preserve"> </w:t>
            </w:r>
            <w:r w:rsidRPr="79ADE153">
              <w:rPr>
                <w:rFonts w:ascii="Arial" w:hAnsi="Arial" w:eastAsia="Calibri"/>
                <w:color w:val="auto"/>
                <w:sz w:val="18"/>
                <w:szCs w:val="18"/>
              </w:rPr>
              <w:t xml:space="preserve">hydrogen hubs planned for Singleton &amp; Newcastle, with government support flagged for Newcastle, Lower Hunter prospective projects. Several transition planning initiatives exist, but not joined up, reflecting different dynamics across Upper and Lower Hunter regions. However, the NSW Government has now established a Future Jobs and Investment Authority for Hunter. </w:t>
            </w:r>
          </w:p>
        </w:tc>
        <w:tc>
          <w:tcPr>
            <w:tcW w:w="4252" w:type="dxa"/>
            <w:tcBorders>
              <w:top w:val="single" w:color="808080" w:themeColor="background1" w:themeShade="80" w:sz="8" w:space="0"/>
              <w:bottom w:val="single" w:color="808080" w:themeColor="background1" w:themeShade="80" w:sz="8" w:space="0"/>
            </w:tcBorders>
            <w:shd w:val="clear" w:color="auto" w:fill="auto"/>
            <w:tcMar>
              <w:top w:w="0" w:type="dxa"/>
              <w:left w:w="0" w:type="dxa"/>
              <w:bottom w:w="0" w:type="dxa"/>
              <w:right w:w="0" w:type="dxa"/>
            </w:tcMar>
          </w:tcPr>
          <w:p w:rsidRPr="002076D7" w:rsidR="002076D7" w:rsidP="002076D7" w:rsidRDefault="002076D7" w14:paraId="4212E50B" w14:textId="77777777">
            <w:pPr>
              <w:numPr>
                <w:ilvl w:val="0"/>
                <w:numId w:val="44"/>
              </w:numPr>
              <w:pBdr>
                <w:top w:val="none" w:color="000000" w:sz="0" w:space="0"/>
                <w:left w:val="none" w:color="000000" w:sz="0" w:space="0"/>
                <w:bottom w:val="none" w:color="000000" w:sz="0" w:space="0"/>
                <w:right w:val="none" w:color="000000" w:sz="0" w:space="0"/>
              </w:pBdr>
              <w:spacing w:before="100" w:after="100" w:line="240" w:lineRule="auto"/>
              <w:ind w:left="426" w:right="100" w:hanging="284"/>
              <w:rPr>
                <w:rFonts w:ascii="Arial" w:hAnsi="Arial" w:eastAsia="Calibri"/>
                <w:color w:val="auto"/>
                <w:sz w:val="18"/>
                <w:szCs w:val="18"/>
              </w:rPr>
            </w:pPr>
            <w:r w:rsidRPr="002076D7">
              <w:rPr>
                <w:rFonts w:ascii="Arial" w:hAnsi="Arial" w:eastAsia="Calibri"/>
                <w:b/>
                <w:color w:val="auto"/>
                <w:sz w:val="18"/>
                <w:szCs w:val="18"/>
              </w:rPr>
              <w:t>Natural capital:</w:t>
            </w:r>
            <w:r w:rsidRPr="002076D7">
              <w:rPr>
                <w:rFonts w:ascii="Arial" w:hAnsi="Arial" w:eastAsia="Calibri"/>
                <w:color w:val="auto"/>
                <w:sz w:val="18"/>
                <w:szCs w:val="18"/>
              </w:rPr>
              <w:t xml:space="preserve"> Considerable green industry potential – including green aluminium, strong offshore wind energy resources</w:t>
            </w:r>
          </w:p>
          <w:p w:rsidRPr="002076D7" w:rsidR="002076D7" w:rsidP="650018D6" w:rsidRDefault="002076D7" w14:paraId="69E9B9D3" w14:textId="6B9FA0E3">
            <w:pPr>
              <w:numPr>
                <w:ilvl w:val="0"/>
                <w:numId w:val="44"/>
              </w:numPr>
              <w:pBdr>
                <w:top w:val="none" w:color="000000" w:sz="0" w:space="0"/>
                <w:left w:val="none" w:color="000000" w:sz="0" w:space="0"/>
                <w:bottom w:val="none" w:color="000000" w:sz="0" w:space="0"/>
                <w:right w:val="none" w:color="000000" w:sz="0" w:space="0"/>
              </w:pBdr>
              <w:spacing w:before="100" w:after="100" w:line="240" w:lineRule="auto"/>
              <w:ind w:left="426" w:right="100" w:hanging="284"/>
              <w:rPr>
                <w:rFonts w:ascii="Arial" w:hAnsi="Arial" w:eastAsia="Calibri"/>
                <w:color w:val="auto"/>
                <w:sz w:val="18"/>
                <w:szCs w:val="18"/>
              </w:rPr>
            </w:pPr>
            <w:r w:rsidRPr="650018D6">
              <w:rPr>
                <w:rFonts w:ascii="Arial" w:hAnsi="Arial" w:eastAsia="Calibri"/>
                <w:b/>
                <w:bCs/>
                <w:color w:val="auto"/>
                <w:sz w:val="18"/>
                <w:szCs w:val="18"/>
              </w:rPr>
              <w:t>Workforce compatibility:</w:t>
            </w:r>
            <w:r w:rsidRPr="650018D6">
              <w:rPr>
                <w:rFonts w:ascii="Arial" w:hAnsi="Arial" w:eastAsia="Calibri"/>
                <w:color w:val="auto"/>
                <w:sz w:val="18"/>
                <w:szCs w:val="18"/>
              </w:rPr>
              <w:t xml:space="preserve"> </w:t>
            </w:r>
            <w:r w:rsidRPr="650018D6" w:rsidR="6A322077">
              <w:rPr>
                <w:rFonts w:ascii="Arial" w:hAnsi="Arial" w:eastAsia="Calibri"/>
                <w:color w:val="auto"/>
                <w:sz w:val="18"/>
                <w:szCs w:val="18"/>
              </w:rPr>
              <w:t>Moderate number</w:t>
            </w:r>
            <w:r w:rsidRPr="650018D6">
              <w:rPr>
                <w:rFonts w:ascii="Arial" w:hAnsi="Arial" w:eastAsia="Calibri"/>
                <w:color w:val="auto"/>
                <w:sz w:val="18"/>
                <w:szCs w:val="18"/>
              </w:rPr>
              <w:t xml:space="preserve"> of workers in the region are in jobs highly compatible with clean energy industries</w:t>
            </w:r>
            <w:r w:rsidRPr="650018D6" w:rsidR="1D3C7AA9">
              <w:rPr>
                <w:rFonts w:ascii="Arial" w:hAnsi="Arial" w:eastAsia="Calibri"/>
                <w:color w:val="auto"/>
                <w:sz w:val="18"/>
                <w:szCs w:val="18"/>
              </w:rPr>
              <w:t xml:space="preserve">. Higher compatibility in the </w:t>
            </w:r>
            <w:r w:rsidRPr="650018D6" w:rsidR="7A9B4CAF">
              <w:rPr>
                <w:rFonts w:ascii="Arial" w:hAnsi="Arial" w:eastAsia="Calibri"/>
                <w:color w:val="auto"/>
                <w:sz w:val="18"/>
                <w:szCs w:val="18"/>
              </w:rPr>
              <w:t>Muswellbrook, Scone and surrounds working zone.</w:t>
            </w:r>
          </w:p>
          <w:p w:rsidRPr="002076D7" w:rsidR="002076D7" w:rsidP="002076D7" w:rsidRDefault="002076D7" w14:paraId="468AC3E5" w14:textId="77777777">
            <w:pPr>
              <w:numPr>
                <w:ilvl w:val="0"/>
                <w:numId w:val="44"/>
              </w:numPr>
              <w:pBdr>
                <w:top w:val="none" w:color="000000" w:sz="0" w:space="0"/>
                <w:left w:val="none" w:color="000000" w:sz="0" w:space="0"/>
                <w:bottom w:val="none" w:color="000000" w:sz="0" w:space="0"/>
                <w:right w:val="none" w:color="000000" w:sz="0" w:space="0"/>
              </w:pBdr>
              <w:spacing w:before="100" w:after="100" w:line="240" w:lineRule="auto"/>
              <w:ind w:left="426" w:right="100" w:hanging="284"/>
              <w:rPr>
                <w:rFonts w:ascii="Arial" w:hAnsi="Arial" w:eastAsia="Calibri"/>
                <w:b/>
                <w:color w:val="FF0000"/>
                <w:sz w:val="18"/>
                <w:szCs w:val="18"/>
              </w:rPr>
            </w:pPr>
            <w:r w:rsidRPr="002076D7">
              <w:rPr>
                <w:rFonts w:ascii="Arial" w:hAnsi="Arial" w:eastAsia="Calibri"/>
                <w:b/>
                <w:color w:val="auto"/>
                <w:sz w:val="18"/>
                <w:szCs w:val="18"/>
              </w:rPr>
              <w:t xml:space="preserve">Enabling infrastructure: </w:t>
            </w:r>
            <w:r w:rsidRPr="002076D7">
              <w:rPr>
                <w:rFonts w:ascii="Arial" w:hAnsi="Arial" w:eastAsia="Calibri"/>
                <w:color w:val="auto"/>
                <w:sz w:val="18"/>
                <w:szCs w:val="18"/>
              </w:rPr>
              <w:t>Strong position - existing and proposed transport infrastructure, particularly its large regional airport and port (Newcastle Shipping Port), will support labour mobility to meet workforce needs and connect the region’s output to global markets.</w:t>
            </w:r>
          </w:p>
        </w:tc>
      </w:tr>
    </w:tbl>
    <w:p w:rsidRPr="002076D7" w:rsidR="002076D7" w:rsidP="008D2F22" w:rsidRDefault="002076D7" w14:paraId="4E0C781C" w14:textId="77777777">
      <w:pPr>
        <w:keepNext/>
        <w:keepLines/>
        <w:spacing w:before="200" w:line="264" w:lineRule="auto"/>
        <w:outlineLvl w:val="1"/>
        <w:rPr>
          <w:rFonts w:ascii="Arial" w:hAnsi="Arial" w:eastAsia="Times New Roman" w:cs="Arial"/>
          <w:b/>
          <w:color w:val="2F5496"/>
          <w:sz w:val="24"/>
          <w:szCs w:val="26"/>
        </w:rPr>
      </w:pPr>
      <w:r w:rsidRPr="002076D7">
        <w:rPr>
          <w:rFonts w:eastAsia="Times New Roman" w:cstheme="minorHAnsi"/>
          <w:b/>
          <w:color w:val="0049A4" w:themeColor="accent3" w:themeShade="80"/>
          <w:sz w:val="28"/>
          <w:szCs w:val="24"/>
        </w:rPr>
        <w:t>Carbon-Intensive Industries</w:t>
      </w:r>
    </w:p>
    <w:p w:rsidRPr="002076D7" w:rsidR="002076D7" w:rsidP="002076D7" w:rsidRDefault="002076D7" w14:paraId="4F68BBB0" w14:textId="261BE31E">
      <w:pPr>
        <w:spacing w:after="80" w:line="264" w:lineRule="auto"/>
        <w:rPr>
          <w:rFonts w:ascii="Arial" w:hAnsi="Arial" w:eastAsia="Calibri"/>
          <w:b/>
          <w:bCs/>
          <w:color w:val="auto"/>
          <w:szCs w:val="22"/>
        </w:rPr>
      </w:pPr>
      <w:r w:rsidRPr="002076D7">
        <w:rPr>
          <w:rFonts w:ascii="Arial" w:hAnsi="Arial" w:eastAsia="Calibri"/>
          <w:b/>
          <w:bCs/>
          <w:color w:val="auto"/>
          <w:szCs w:val="22"/>
        </w:rPr>
        <w:t>Coal Fired Power Stations (CFPS)</w:t>
      </w:r>
    </w:p>
    <w:tbl>
      <w:tblPr>
        <w:tblW w:w="10206" w:type="dxa"/>
        <w:tblLayout w:type="fixed"/>
        <w:tblLook w:val="0420" w:firstRow="1" w:lastRow="0" w:firstColumn="0" w:lastColumn="0" w:noHBand="0" w:noVBand="1"/>
      </w:tblPr>
      <w:tblGrid>
        <w:gridCol w:w="1276"/>
        <w:gridCol w:w="851"/>
        <w:gridCol w:w="1984"/>
        <w:gridCol w:w="1701"/>
        <w:gridCol w:w="1418"/>
        <w:gridCol w:w="1701"/>
        <w:gridCol w:w="1275"/>
      </w:tblGrid>
      <w:tr w:rsidRPr="002076D7" w:rsidR="00532266" w:rsidTr="00C17B1B" w14:paraId="6CFA34D9" w14:textId="62EBD184">
        <w:trPr>
          <w:tblHeader/>
        </w:trPr>
        <w:tc>
          <w:tcPr>
            <w:tcW w:w="1276" w:type="dxa"/>
            <w:tcBorders>
              <w:top w:val="single" w:color="808080" w:themeColor="background1" w:themeShade="80" w:sz="8" w:space="0"/>
              <w:bottom w:val="single" w:color="808080" w:themeColor="background1" w:themeShade="80" w:sz="8" w:space="0"/>
            </w:tcBorders>
            <w:shd w:val="clear" w:color="auto" w:fill="DAEAFF" w:themeFill="accent3" w:themeFillTint="33"/>
            <w:tcMar>
              <w:top w:w="0" w:type="dxa"/>
              <w:left w:w="0" w:type="dxa"/>
              <w:bottom w:w="0" w:type="dxa"/>
              <w:right w:w="0" w:type="dxa"/>
            </w:tcMar>
            <w:vAlign w:val="bottom"/>
          </w:tcPr>
          <w:p w:rsidRPr="004C1563" w:rsidR="00532266" w:rsidP="004C1563" w:rsidRDefault="00532266" w14:paraId="7FF52FE4" w14:textId="77777777">
            <w:pPr>
              <w:pBdr>
                <w:top w:val="none" w:color="000000" w:sz="0" w:space="0"/>
                <w:left w:val="none" w:color="000000" w:sz="0" w:space="0"/>
                <w:bottom w:val="none" w:color="000000" w:sz="0" w:space="0"/>
                <w:right w:val="none" w:color="000000" w:sz="0" w:space="0"/>
              </w:pBdr>
              <w:spacing w:before="100" w:after="100" w:line="240" w:lineRule="auto"/>
              <w:ind w:left="100" w:right="100"/>
              <w:rPr>
                <w:rFonts w:ascii="Arial" w:hAnsi="Arial" w:eastAsia="Calibri"/>
                <w:b/>
                <w:color w:val="auto"/>
                <w:sz w:val="17"/>
                <w:szCs w:val="17"/>
              </w:rPr>
            </w:pPr>
            <w:r w:rsidRPr="004C1563">
              <w:rPr>
                <w:rFonts w:ascii="Arial" w:hAnsi="Arial" w:eastAsia="Calibri"/>
                <w:b/>
                <w:color w:val="auto"/>
                <w:sz w:val="17"/>
                <w:szCs w:val="17"/>
              </w:rPr>
              <w:t>Name</w:t>
            </w:r>
          </w:p>
        </w:tc>
        <w:tc>
          <w:tcPr>
            <w:tcW w:w="851" w:type="dxa"/>
            <w:tcBorders>
              <w:top w:val="single" w:color="808080" w:themeColor="background1" w:themeShade="80" w:sz="8" w:space="0"/>
              <w:bottom w:val="single" w:color="808080" w:themeColor="background1" w:themeShade="80" w:sz="8" w:space="0"/>
            </w:tcBorders>
            <w:shd w:val="clear" w:color="auto" w:fill="DAEAFF" w:themeFill="accent3" w:themeFillTint="33"/>
            <w:tcMar>
              <w:top w:w="0" w:type="dxa"/>
              <w:left w:w="0" w:type="dxa"/>
              <w:bottom w:w="0" w:type="dxa"/>
              <w:right w:w="0" w:type="dxa"/>
            </w:tcMar>
            <w:vAlign w:val="bottom"/>
          </w:tcPr>
          <w:p w:rsidRPr="004C1563" w:rsidR="00532266" w:rsidP="004C1563" w:rsidRDefault="00532266" w14:paraId="7C3B3FAD" w14:textId="77777777">
            <w:pPr>
              <w:pBdr>
                <w:top w:val="none" w:color="000000" w:sz="0" w:space="0"/>
                <w:left w:val="none" w:color="000000" w:sz="0" w:space="0"/>
                <w:bottom w:val="none" w:color="000000" w:sz="0" w:space="0"/>
                <w:right w:val="none" w:color="000000" w:sz="0" w:space="0"/>
              </w:pBdr>
              <w:spacing w:before="100" w:after="100" w:line="240" w:lineRule="auto"/>
              <w:ind w:left="100" w:right="100"/>
              <w:rPr>
                <w:rFonts w:ascii="Arial" w:hAnsi="Arial" w:eastAsia="Calibri"/>
                <w:b/>
                <w:color w:val="auto"/>
                <w:sz w:val="17"/>
                <w:szCs w:val="17"/>
              </w:rPr>
            </w:pPr>
            <w:r w:rsidRPr="004C1563">
              <w:rPr>
                <w:rFonts w:ascii="Arial" w:hAnsi="Arial" w:eastAsia="Calibri"/>
                <w:b/>
                <w:color w:val="auto"/>
                <w:sz w:val="17"/>
                <w:szCs w:val="17"/>
              </w:rPr>
              <w:t>Owner</w:t>
            </w:r>
          </w:p>
        </w:tc>
        <w:tc>
          <w:tcPr>
            <w:tcW w:w="1984" w:type="dxa"/>
            <w:tcBorders>
              <w:top w:val="single" w:color="808080" w:themeColor="background1" w:themeShade="80" w:sz="8" w:space="0"/>
              <w:bottom w:val="single" w:color="808080" w:themeColor="background1" w:themeShade="80" w:sz="8" w:space="0"/>
            </w:tcBorders>
            <w:shd w:val="clear" w:color="auto" w:fill="DAEAFF" w:themeFill="accent3" w:themeFillTint="33"/>
            <w:vAlign w:val="bottom"/>
          </w:tcPr>
          <w:p w:rsidRPr="004C1563" w:rsidR="00532266" w:rsidP="004C1563" w:rsidRDefault="00532266" w14:paraId="0806C7D0" w14:textId="77777777">
            <w:pPr>
              <w:pBdr>
                <w:top w:val="none" w:color="000000" w:sz="0" w:space="0"/>
                <w:left w:val="none" w:color="000000" w:sz="0" w:space="0"/>
                <w:bottom w:val="none" w:color="000000" w:sz="0" w:space="0"/>
                <w:right w:val="none" w:color="000000" w:sz="0" w:space="0"/>
              </w:pBdr>
              <w:spacing w:before="100" w:after="100" w:line="240" w:lineRule="auto"/>
              <w:ind w:left="100" w:right="100"/>
              <w:rPr>
                <w:rFonts w:ascii="Arial" w:hAnsi="Arial" w:eastAsia="Calibri"/>
                <w:b/>
                <w:color w:val="auto"/>
                <w:sz w:val="17"/>
                <w:szCs w:val="17"/>
              </w:rPr>
            </w:pPr>
            <w:r w:rsidRPr="004C1563">
              <w:rPr>
                <w:rFonts w:ascii="Arial" w:hAnsi="Arial" w:eastAsia="Calibri"/>
                <w:b/>
                <w:color w:val="auto"/>
                <w:sz w:val="17"/>
                <w:szCs w:val="17"/>
              </w:rPr>
              <w:t>Public closure date</w:t>
            </w:r>
          </w:p>
          <w:p w:rsidRPr="004C1563" w:rsidR="00532266" w:rsidP="004C1563" w:rsidRDefault="00532266" w14:paraId="072C22B3" w14:textId="59430A0C">
            <w:pPr>
              <w:pBdr>
                <w:top w:val="none" w:color="000000" w:sz="0" w:space="0"/>
                <w:left w:val="none" w:color="000000" w:sz="0" w:space="0"/>
                <w:bottom w:val="none" w:color="000000" w:sz="0" w:space="0"/>
                <w:right w:val="none" w:color="000000" w:sz="0" w:space="0"/>
              </w:pBdr>
              <w:spacing w:before="100" w:after="100" w:line="240" w:lineRule="auto"/>
              <w:ind w:left="100" w:right="100"/>
              <w:rPr>
                <w:rFonts w:ascii="Arial" w:hAnsi="Arial" w:eastAsia="Calibri"/>
                <w:b/>
                <w:color w:val="auto"/>
                <w:sz w:val="17"/>
                <w:szCs w:val="17"/>
              </w:rPr>
            </w:pPr>
            <w:r w:rsidRPr="004C1563">
              <w:rPr>
                <w:rFonts w:ascii="Arial" w:hAnsi="Arial" w:eastAsia="Calibri"/>
                <w:b/>
                <w:color w:val="auto"/>
                <w:sz w:val="17"/>
                <w:szCs w:val="17"/>
              </w:rPr>
              <w:t>(</w:t>
            </w:r>
            <w:hyperlink w:history="1" r:id="rId12">
              <w:r w:rsidR="00B735C5">
                <w:rPr>
                  <w:rStyle w:val="Hyperlink"/>
                  <w:sz w:val="16"/>
                </w:rPr>
                <w:t>AEMO NEM Gen Apr 2025</w:t>
              </w:r>
            </w:hyperlink>
            <w:r w:rsidRPr="004C1563">
              <w:rPr>
                <w:rFonts w:ascii="Arial" w:hAnsi="Arial" w:eastAsia="Calibri"/>
                <w:b/>
                <w:color w:val="auto"/>
                <w:sz w:val="17"/>
                <w:szCs w:val="17"/>
              </w:rPr>
              <w:t>)</w:t>
            </w:r>
          </w:p>
        </w:tc>
        <w:tc>
          <w:tcPr>
            <w:tcW w:w="1701" w:type="dxa"/>
            <w:tcBorders>
              <w:top w:val="single" w:color="808080" w:themeColor="background1" w:themeShade="80" w:sz="8" w:space="0"/>
              <w:bottom w:val="single" w:color="808080" w:themeColor="background1" w:themeShade="80" w:sz="8" w:space="0"/>
            </w:tcBorders>
            <w:shd w:val="clear" w:color="auto" w:fill="DAEAFF" w:themeFill="accent3" w:themeFillTint="33"/>
            <w:vAlign w:val="bottom"/>
          </w:tcPr>
          <w:p w:rsidRPr="004C1563" w:rsidR="00532266" w:rsidP="004C1563" w:rsidRDefault="00532266" w14:paraId="6B0C6770" w14:textId="77777777">
            <w:pPr>
              <w:pBdr>
                <w:top w:val="none" w:color="000000" w:sz="0" w:space="0"/>
                <w:left w:val="none" w:color="000000" w:sz="0" w:space="0"/>
                <w:bottom w:val="none" w:color="000000" w:sz="0" w:space="0"/>
                <w:right w:val="none" w:color="000000" w:sz="0" w:space="0"/>
              </w:pBdr>
              <w:spacing w:before="100" w:after="100" w:line="240" w:lineRule="auto"/>
              <w:ind w:left="100" w:right="100"/>
              <w:rPr>
                <w:rFonts w:ascii="Arial" w:hAnsi="Arial" w:eastAsia="Calibri"/>
                <w:b/>
                <w:color w:val="auto"/>
                <w:sz w:val="17"/>
                <w:szCs w:val="17"/>
              </w:rPr>
            </w:pPr>
            <w:r w:rsidRPr="004C1563">
              <w:rPr>
                <w:rFonts w:ascii="Arial" w:hAnsi="Arial" w:eastAsia="Calibri"/>
                <w:b/>
                <w:color w:val="auto"/>
                <w:sz w:val="17"/>
                <w:szCs w:val="17"/>
              </w:rPr>
              <w:t>Supplying Coal Mine</w:t>
            </w:r>
          </w:p>
        </w:tc>
        <w:tc>
          <w:tcPr>
            <w:tcW w:w="1418" w:type="dxa"/>
            <w:tcBorders>
              <w:top w:val="single" w:color="808080" w:themeColor="background1" w:themeShade="80" w:sz="8" w:space="0"/>
              <w:bottom w:val="single" w:color="808080" w:themeColor="background1" w:themeShade="80" w:sz="8" w:space="0"/>
            </w:tcBorders>
            <w:shd w:val="clear" w:color="auto" w:fill="DAEAFF" w:themeFill="accent3" w:themeFillTint="33"/>
            <w:vAlign w:val="bottom"/>
          </w:tcPr>
          <w:p w:rsidRPr="004C1563" w:rsidR="00532266" w:rsidP="00C17B1B" w:rsidRDefault="00532266" w14:paraId="55E929EC" w14:textId="77DF6E82">
            <w:pPr>
              <w:pBdr>
                <w:top w:val="none" w:color="000000" w:sz="0" w:space="0"/>
                <w:left w:val="none" w:color="000000" w:sz="0" w:space="0"/>
                <w:bottom w:val="none" w:color="000000" w:sz="0" w:space="0"/>
                <w:right w:val="none" w:color="000000" w:sz="0" w:space="0"/>
              </w:pBdr>
              <w:spacing w:before="100" w:after="100" w:line="240" w:lineRule="auto"/>
              <w:ind w:left="100" w:right="100"/>
              <w:rPr>
                <w:rFonts w:ascii="Arial" w:hAnsi="Arial" w:eastAsia="Arial" w:cs="Arial"/>
                <w:b/>
                <w:color w:val="000000"/>
                <w:sz w:val="17"/>
                <w:szCs w:val="17"/>
              </w:rPr>
            </w:pPr>
            <w:r w:rsidRPr="004C1563">
              <w:rPr>
                <w:rFonts w:ascii="Arial" w:hAnsi="Arial" w:eastAsia="Arial" w:cs="Arial"/>
                <w:b/>
                <w:color w:val="000000"/>
                <w:sz w:val="17"/>
                <w:szCs w:val="17"/>
              </w:rPr>
              <w:t>Scope 1 emissions (tCO2-e) (2</w:t>
            </w:r>
            <w:r w:rsidR="00C17B1B">
              <w:rPr>
                <w:rFonts w:ascii="Arial" w:hAnsi="Arial" w:eastAsia="Arial" w:cs="Arial"/>
                <w:b/>
                <w:color w:val="000000"/>
                <w:sz w:val="17"/>
                <w:szCs w:val="17"/>
              </w:rPr>
              <w:t>3</w:t>
            </w:r>
            <w:r w:rsidRPr="004C1563">
              <w:rPr>
                <w:rFonts w:ascii="Arial" w:hAnsi="Arial" w:eastAsia="Arial" w:cs="Arial"/>
                <w:b/>
                <w:color w:val="000000"/>
                <w:sz w:val="17"/>
                <w:szCs w:val="17"/>
              </w:rPr>
              <w:t>/2</w:t>
            </w:r>
            <w:r w:rsidR="00C17B1B">
              <w:rPr>
                <w:rFonts w:ascii="Arial" w:hAnsi="Arial" w:eastAsia="Arial" w:cs="Arial"/>
                <w:b/>
                <w:color w:val="000000"/>
                <w:sz w:val="17"/>
                <w:szCs w:val="17"/>
              </w:rPr>
              <w:t>4</w:t>
            </w:r>
            <w:r w:rsidRPr="004C1563">
              <w:rPr>
                <w:rFonts w:ascii="Arial" w:hAnsi="Arial" w:eastAsia="Arial" w:cs="Arial"/>
                <w:b/>
                <w:color w:val="000000"/>
                <w:sz w:val="17"/>
                <w:szCs w:val="17"/>
              </w:rPr>
              <w:t>)</w:t>
            </w:r>
          </w:p>
        </w:tc>
        <w:tc>
          <w:tcPr>
            <w:tcW w:w="1701" w:type="dxa"/>
            <w:tcBorders>
              <w:top w:val="single" w:color="808080" w:themeColor="background1" w:themeShade="80" w:sz="8" w:space="0"/>
              <w:bottom w:val="single" w:color="808080" w:themeColor="background1" w:themeShade="80" w:sz="8" w:space="0"/>
            </w:tcBorders>
            <w:shd w:val="clear" w:color="auto" w:fill="DAEAFF" w:themeFill="accent3" w:themeFillTint="33"/>
            <w:vAlign w:val="bottom"/>
          </w:tcPr>
          <w:p w:rsidRPr="004C1563" w:rsidR="00532266" w:rsidP="004C1563" w:rsidRDefault="00532266" w14:paraId="35182F5B" w14:textId="24480E4F">
            <w:pPr>
              <w:pBdr>
                <w:top w:val="none" w:color="000000" w:sz="0" w:space="0"/>
                <w:left w:val="none" w:color="000000" w:sz="0" w:space="0"/>
                <w:bottom w:val="none" w:color="000000" w:sz="0" w:space="0"/>
                <w:right w:val="none" w:color="000000" w:sz="0" w:space="0"/>
              </w:pBdr>
              <w:spacing w:before="100" w:after="100" w:line="240" w:lineRule="auto"/>
              <w:ind w:left="100" w:right="100"/>
              <w:rPr>
                <w:rFonts w:ascii="Arial" w:hAnsi="Arial" w:eastAsia="Arial" w:cs="Arial"/>
                <w:b/>
                <w:bCs/>
                <w:color w:val="000000"/>
                <w:sz w:val="17"/>
                <w:szCs w:val="17"/>
              </w:rPr>
            </w:pPr>
            <w:r w:rsidRPr="004C1563">
              <w:rPr>
                <w:rFonts w:ascii="Arial" w:hAnsi="Arial" w:eastAsia="Arial" w:cs="Arial"/>
                <w:b/>
                <w:bCs/>
                <w:sz w:val="17"/>
                <w:szCs w:val="17"/>
              </w:rPr>
              <w:t>% of NSW Scope 1 Emissions</w:t>
            </w:r>
            <w:r w:rsidR="00C17B1B">
              <w:rPr>
                <w:rFonts w:ascii="Arial" w:hAnsi="Arial" w:eastAsia="Arial" w:cs="Arial"/>
                <w:b/>
                <w:bCs/>
                <w:sz w:val="17"/>
                <w:szCs w:val="17"/>
              </w:rPr>
              <w:t xml:space="preserve"> (23/24)</w:t>
            </w:r>
            <w:r w:rsidR="00F135AD">
              <w:rPr>
                <w:rStyle w:val="FootnoteReference"/>
                <w:rFonts w:ascii="Arial" w:hAnsi="Arial" w:eastAsia="Arial" w:cs="Arial"/>
                <w:b/>
                <w:bCs/>
                <w:sz w:val="17"/>
                <w:szCs w:val="17"/>
              </w:rPr>
              <w:footnoteReference w:id="2"/>
            </w:r>
          </w:p>
        </w:tc>
        <w:tc>
          <w:tcPr>
            <w:tcW w:w="1275" w:type="dxa"/>
            <w:tcBorders>
              <w:top w:val="single" w:color="808080" w:themeColor="background1" w:themeShade="80" w:sz="8" w:space="0"/>
              <w:bottom w:val="single" w:color="808080" w:themeColor="background1" w:themeShade="80" w:sz="8" w:space="0"/>
            </w:tcBorders>
            <w:shd w:val="clear" w:color="auto" w:fill="DAEAFF" w:themeFill="accent3" w:themeFillTint="33"/>
            <w:vAlign w:val="bottom"/>
          </w:tcPr>
          <w:p w:rsidRPr="004C1563" w:rsidR="00532266" w:rsidP="004C1563" w:rsidRDefault="00532266" w14:paraId="0BD1B2B0" w14:textId="1B5731E7">
            <w:pPr>
              <w:pBdr>
                <w:top w:val="none" w:color="000000" w:sz="0" w:space="0"/>
                <w:left w:val="none" w:color="000000" w:sz="0" w:space="0"/>
                <w:bottom w:val="none" w:color="000000" w:sz="0" w:space="0"/>
                <w:right w:val="none" w:color="000000" w:sz="0" w:space="0"/>
              </w:pBdr>
              <w:spacing w:before="100" w:after="100" w:line="240" w:lineRule="auto"/>
              <w:ind w:left="100" w:right="100"/>
              <w:rPr>
                <w:rFonts w:ascii="Arial" w:hAnsi="Arial" w:eastAsia="Arial" w:cs="Arial"/>
                <w:b/>
                <w:bCs/>
                <w:color w:val="000000"/>
                <w:sz w:val="17"/>
                <w:szCs w:val="17"/>
              </w:rPr>
            </w:pPr>
            <w:r w:rsidRPr="004C1563">
              <w:rPr>
                <w:rFonts w:ascii="Arial" w:hAnsi="Arial" w:eastAsia="Arial" w:cs="Arial"/>
                <w:b/>
                <w:bCs/>
                <w:sz w:val="17"/>
                <w:szCs w:val="17"/>
              </w:rPr>
              <w:t>% of Aus Scope 1 Emissions</w:t>
            </w:r>
            <w:r w:rsidR="00C17B1B">
              <w:rPr>
                <w:rFonts w:ascii="Arial" w:hAnsi="Arial" w:eastAsia="Arial" w:cs="Arial"/>
                <w:b/>
                <w:bCs/>
                <w:sz w:val="17"/>
                <w:szCs w:val="17"/>
              </w:rPr>
              <w:t xml:space="preserve"> (23/24)</w:t>
            </w:r>
          </w:p>
        </w:tc>
      </w:tr>
      <w:tr w:rsidRPr="002076D7" w:rsidR="00C17B1B" w:rsidTr="00C17B1B" w14:paraId="4CAFAD41" w14:textId="29EEAEB1">
        <w:trPr>
          <w:trHeight w:val="305"/>
        </w:trPr>
        <w:tc>
          <w:tcPr>
            <w:tcW w:w="1276" w:type="dxa"/>
            <w:tcBorders>
              <w:top w:val="single" w:color="808080" w:themeColor="background1" w:themeShade="80" w:sz="8" w:space="0"/>
            </w:tcBorders>
            <w:shd w:val="clear" w:color="auto" w:fill="FFFFFF" w:themeFill="background1"/>
            <w:tcMar>
              <w:top w:w="0" w:type="dxa"/>
              <w:left w:w="0" w:type="dxa"/>
              <w:bottom w:w="0" w:type="dxa"/>
              <w:right w:w="0" w:type="dxa"/>
            </w:tcMar>
          </w:tcPr>
          <w:p w:rsidRPr="00F87AD9" w:rsidR="00C17B1B" w:rsidP="00C17B1B" w:rsidRDefault="00C17B1B" w14:paraId="55CA5B2C" w14:textId="77777777">
            <w:pPr>
              <w:pBdr>
                <w:top w:val="none" w:color="000000" w:sz="0" w:space="0"/>
                <w:left w:val="none" w:color="000000" w:sz="0" w:space="0"/>
                <w:bottom w:val="none" w:color="000000" w:sz="0" w:space="0"/>
                <w:right w:val="none" w:color="000000" w:sz="0" w:space="0"/>
              </w:pBdr>
              <w:spacing w:before="100" w:after="100" w:line="240" w:lineRule="auto"/>
              <w:ind w:left="100" w:right="100"/>
              <w:rPr>
                <w:rFonts w:ascii="Arial" w:hAnsi="Arial" w:eastAsia="Arial" w:cs="Arial"/>
                <w:color w:val="auto"/>
                <w:sz w:val="18"/>
                <w:szCs w:val="18"/>
              </w:rPr>
            </w:pPr>
            <w:r w:rsidRPr="00F87AD9">
              <w:rPr>
                <w:rFonts w:ascii="Arial" w:hAnsi="Arial" w:eastAsia="Arial" w:cs="Arial"/>
                <w:color w:val="auto"/>
                <w:sz w:val="18"/>
                <w:szCs w:val="18"/>
              </w:rPr>
              <w:t>Bayswater Power Station</w:t>
            </w:r>
          </w:p>
        </w:tc>
        <w:tc>
          <w:tcPr>
            <w:tcW w:w="851" w:type="dxa"/>
            <w:tcBorders>
              <w:top w:val="single" w:color="808080" w:themeColor="background1" w:themeShade="80" w:sz="8" w:space="0"/>
            </w:tcBorders>
            <w:shd w:val="clear" w:color="auto" w:fill="FFFFFF" w:themeFill="background1"/>
            <w:tcMar>
              <w:top w:w="0" w:type="dxa"/>
              <w:left w:w="0" w:type="dxa"/>
              <w:bottom w:w="0" w:type="dxa"/>
              <w:right w:w="0" w:type="dxa"/>
            </w:tcMar>
          </w:tcPr>
          <w:p w:rsidRPr="00F87AD9" w:rsidR="00C17B1B" w:rsidP="00C17B1B" w:rsidRDefault="00C17B1B" w14:paraId="4F188804" w14:textId="77777777">
            <w:pPr>
              <w:pBdr>
                <w:top w:val="none" w:color="000000" w:sz="0" w:space="0"/>
                <w:left w:val="none" w:color="000000" w:sz="0" w:space="0"/>
                <w:bottom w:val="none" w:color="000000" w:sz="0" w:space="0"/>
                <w:right w:val="none" w:color="000000" w:sz="0" w:space="0"/>
              </w:pBdr>
              <w:spacing w:before="100" w:after="100" w:line="240" w:lineRule="auto"/>
              <w:ind w:left="100" w:right="100"/>
              <w:rPr>
                <w:rFonts w:ascii="Arial" w:hAnsi="Arial" w:eastAsia="Arial" w:cs="Arial"/>
                <w:color w:val="auto"/>
                <w:sz w:val="18"/>
                <w:szCs w:val="18"/>
              </w:rPr>
            </w:pPr>
            <w:r w:rsidRPr="00F87AD9">
              <w:rPr>
                <w:rFonts w:ascii="Arial" w:hAnsi="Arial" w:eastAsia="Arial" w:cs="Arial"/>
                <w:color w:val="auto"/>
                <w:sz w:val="18"/>
                <w:szCs w:val="18"/>
              </w:rPr>
              <w:t>AGL</w:t>
            </w:r>
          </w:p>
        </w:tc>
        <w:tc>
          <w:tcPr>
            <w:tcW w:w="1984" w:type="dxa"/>
            <w:tcBorders>
              <w:top w:val="single" w:color="808080" w:themeColor="background1" w:themeShade="80" w:sz="8" w:space="0"/>
            </w:tcBorders>
            <w:shd w:val="clear" w:color="auto" w:fill="FFFFFF" w:themeFill="background1"/>
          </w:tcPr>
          <w:p w:rsidRPr="00AA7943" w:rsidR="00C17B1B" w:rsidP="00C17B1B" w:rsidRDefault="00C17B1B" w14:paraId="7B26E3E8" w14:textId="77777777">
            <w:pPr>
              <w:pBdr>
                <w:top w:val="none" w:color="000000" w:sz="0" w:space="0"/>
                <w:left w:val="none" w:color="000000" w:sz="0" w:space="0"/>
                <w:bottom w:val="none" w:color="000000" w:sz="0" w:space="0"/>
                <w:right w:val="none" w:color="000000" w:sz="0" w:space="0"/>
              </w:pBdr>
              <w:spacing w:before="100" w:after="100" w:line="240" w:lineRule="auto"/>
              <w:ind w:left="100" w:right="100"/>
              <w:jc w:val="center"/>
              <w:rPr>
                <w:rFonts w:ascii="Arial" w:hAnsi="Arial" w:eastAsia="Calibri"/>
                <w:color w:val="auto"/>
                <w:sz w:val="18"/>
                <w:szCs w:val="18"/>
              </w:rPr>
            </w:pPr>
            <w:r w:rsidRPr="00AA7943">
              <w:rPr>
                <w:rFonts w:ascii="Arial" w:hAnsi="Arial" w:eastAsia="Calibri"/>
                <w:color w:val="auto"/>
                <w:sz w:val="18"/>
                <w:szCs w:val="18"/>
              </w:rPr>
              <w:t>2033</w:t>
            </w:r>
          </w:p>
        </w:tc>
        <w:tc>
          <w:tcPr>
            <w:tcW w:w="1701" w:type="dxa"/>
            <w:tcBorders>
              <w:top w:val="single" w:color="808080" w:themeColor="background1" w:themeShade="80" w:sz="8" w:space="0"/>
            </w:tcBorders>
            <w:shd w:val="clear" w:color="auto" w:fill="FFFFFF" w:themeFill="background1"/>
          </w:tcPr>
          <w:p w:rsidRPr="00F87AD9" w:rsidR="00C17B1B" w:rsidP="00C17B1B" w:rsidRDefault="00C17B1B" w14:paraId="54D3AB43" w14:textId="77777777">
            <w:pPr>
              <w:pBdr>
                <w:top w:val="none" w:color="000000" w:sz="0" w:space="0"/>
                <w:left w:val="none" w:color="000000" w:sz="0" w:space="0"/>
                <w:bottom w:val="none" w:color="000000" w:sz="0" w:space="0"/>
                <w:right w:val="none" w:color="000000" w:sz="0" w:space="0"/>
              </w:pBdr>
              <w:spacing w:before="100" w:after="100" w:line="240" w:lineRule="auto"/>
              <w:ind w:left="100" w:right="100"/>
              <w:rPr>
                <w:rFonts w:ascii="Arial" w:hAnsi="Arial" w:eastAsia="Arial" w:cs="Arial"/>
                <w:color w:val="auto"/>
                <w:sz w:val="18"/>
                <w:szCs w:val="18"/>
              </w:rPr>
            </w:pPr>
            <w:r w:rsidRPr="5D1A5D4C">
              <w:rPr>
                <w:rFonts w:ascii="Arial" w:hAnsi="Arial" w:eastAsia="Arial" w:cs="Arial"/>
                <w:color w:val="auto"/>
                <w:sz w:val="18"/>
                <w:szCs w:val="18"/>
              </w:rPr>
              <w:t>Wilpinjong, Mt Arthur, &amp; Mangoola mine</w:t>
            </w:r>
          </w:p>
        </w:tc>
        <w:tc>
          <w:tcPr>
            <w:tcW w:w="1418" w:type="dxa"/>
            <w:tcBorders>
              <w:top w:val="single" w:color="808080" w:themeColor="background1" w:themeShade="80" w:sz="8" w:space="0"/>
            </w:tcBorders>
          </w:tcPr>
          <w:p w:rsidRPr="00C17B1B" w:rsidR="00C17B1B" w:rsidP="00947592" w:rsidRDefault="00C17B1B" w14:paraId="575E0341" w14:textId="5C77E782">
            <w:pPr>
              <w:pBdr>
                <w:top w:val="none" w:color="000000" w:sz="0" w:space="0"/>
                <w:left w:val="none" w:color="000000" w:sz="0" w:space="0"/>
                <w:bottom w:val="none" w:color="000000" w:sz="0" w:space="0"/>
                <w:right w:val="none" w:color="000000" w:sz="0" w:space="0"/>
              </w:pBdr>
              <w:spacing w:before="100" w:after="100" w:line="240" w:lineRule="auto"/>
              <w:ind w:left="100" w:right="100"/>
              <w:jc w:val="right"/>
              <w:rPr>
                <w:rFonts w:ascii="Arial" w:hAnsi="Arial" w:eastAsia="Arial" w:cs="Arial"/>
                <w:color w:val="FF0000"/>
                <w:sz w:val="18"/>
                <w:szCs w:val="18"/>
              </w:rPr>
            </w:pPr>
            <w:r w:rsidRPr="00C17B1B">
              <w:rPr>
                <w:sz w:val="18"/>
              </w:rPr>
              <w:t>13,678,909</w:t>
            </w:r>
          </w:p>
        </w:tc>
        <w:tc>
          <w:tcPr>
            <w:tcW w:w="1701" w:type="dxa"/>
            <w:tcBorders>
              <w:top w:val="single" w:color="808080" w:themeColor="background1" w:themeShade="80" w:sz="8" w:space="0"/>
            </w:tcBorders>
          </w:tcPr>
          <w:p w:rsidRPr="00C17B1B" w:rsidR="00C17B1B" w:rsidP="00947592" w:rsidRDefault="00C17B1B" w14:paraId="4EDCF3E7" w14:textId="3BB11720">
            <w:pPr>
              <w:pBdr>
                <w:top w:val="none" w:color="000000" w:sz="0" w:space="0"/>
                <w:left w:val="none" w:color="000000" w:sz="0" w:space="0"/>
                <w:bottom w:val="none" w:color="000000" w:sz="0" w:space="0"/>
                <w:right w:val="none" w:color="000000" w:sz="0" w:space="0"/>
              </w:pBdr>
              <w:spacing w:before="100" w:after="100" w:line="240" w:lineRule="auto"/>
              <w:ind w:left="100" w:right="100"/>
              <w:jc w:val="right"/>
              <w:rPr>
                <w:rFonts w:ascii="Arial" w:hAnsi="Arial" w:eastAsia="Arial" w:cs="Arial"/>
                <w:color w:val="FF0000"/>
                <w:sz w:val="18"/>
                <w:szCs w:val="18"/>
              </w:rPr>
            </w:pPr>
            <w:r w:rsidRPr="00C17B1B">
              <w:rPr>
                <w:sz w:val="18"/>
              </w:rPr>
              <w:t>19%</w:t>
            </w:r>
          </w:p>
        </w:tc>
        <w:tc>
          <w:tcPr>
            <w:tcW w:w="1275" w:type="dxa"/>
            <w:tcBorders>
              <w:top w:val="single" w:color="808080" w:themeColor="background1" w:themeShade="80" w:sz="8" w:space="0"/>
            </w:tcBorders>
          </w:tcPr>
          <w:p w:rsidRPr="00C17B1B" w:rsidR="00C17B1B" w:rsidP="00947592" w:rsidRDefault="00C17B1B" w14:paraId="44B0892D" w14:textId="50A1CE37">
            <w:pPr>
              <w:pBdr>
                <w:top w:val="none" w:color="000000" w:sz="0" w:space="0"/>
                <w:left w:val="none" w:color="000000" w:sz="0" w:space="0"/>
                <w:bottom w:val="none" w:color="000000" w:sz="0" w:space="0"/>
                <w:right w:val="none" w:color="000000" w:sz="0" w:space="0"/>
              </w:pBdr>
              <w:spacing w:before="100" w:after="100" w:line="240" w:lineRule="auto"/>
              <w:ind w:left="100" w:right="100"/>
              <w:jc w:val="right"/>
              <w:rPr>
                <w:rFonts w:ascii="Arial" w:hAnsi="Arial" w:eastAsia="Arial" w:cs="Arial"/>
                <w:color w:val="FF0000"/>
                <w:sz w:val="18"/>
                <w:szCs w:val="18"/>
              </w:rPr>
            </w:pPr>
            <w:r w:rsidRPr="00C17B1B">
              <w:rPr>
                <w:sz w:val="18"/>
              </w:rPr>
              <w:t>5%</w:t>
            </w:r>
          </w:p>
        </w:tc>
      </w:tr>
      <w:tr w:rsidRPr="002076D7" w:rsidR="00C17B1B" w:rsidTr="00C17B1B" w14:paraId="78347A26" w14:textId="58061739">
        <w:trPr>
          <w:trHeight w:val="300"/>
        </w:trPr>
        <w:tc>
          <w:tcPr>
            <w:tcW w:w="1276" w:type="dxa"/>
            <w:shd w:val="clear" w:color="auto" w:fill="FFFFFF" w:themeFill="background1"/>
            <w:tcMar>
              <w:top w:w="0" w:type="dxa"/>
              <w:left w:w="0" w:type="dxa"/>
              <w:bottom w:w="0" w:type="dxa"/>
              <w:right w:w="0" w:type="dxa"/>
            </w:tcMar>
          </w:tcPr>
          <w:p w:rsidRPr="00F87AD9" w:rsidR="00C17B1B" w:rsidP="00C17B1B" w:rsidRDefault="00C17B1B" w14:paraId="0A966BE3" w14:textId="77777777">
            <w:pPr>
              <w:pBdr>
                <w:top w:val="none" w:color="000000" w:sz="0" w:space="0"/>
                <w:left w:val="none" w:color="000000" w:sz="0" w:space="0"/>
                <w:bottom w:val="none" w:color="000000" w:sz="0" w:space="0"/>
                <w:right w:val="none" w:color="000000" w:sz="0" w:space="0"/>
              </w:pBdr>
              <w:spacing w:before="100" w:after="100" w:line="240" w:lineRule="auto"/>
              <w:ind w:left="100" w:right="100"/>
              <w:rPr>
                <w:rFonts w:ascii="Arial" w:hAnsi="Arial" w:eastAsia="Arial" w:cs="Arial"/>
                <w:color w:val="auto"/>
                <w:sz w:val="18"/>
                <w:szCs w:val="18"/>
              </w:rPr>
            </w:pPr>
            <w:r w:rsidRPr="00F87AD9">
              <w:rPr>
                <w:rFonts w:ascii="Arial" w:hAnsi="Arial" w:eastAsia="Arial" w:cs="Arial"/>
                <w:color w:val="auto"/>
                <w:sz w:val="18"/>
                <w:szCs w:val="18"/>
              </w:rPr>
              <w:t>Eraring Power Station</w:t>
            </w:r>
          </w:p>
        </w:tc>
        <w:tc>
          <w:tcPr>
            <w:tcW w:w="851" w:type="dxa"/>
            <w:shd w:val="clear" w:color="auto" w:fill="FFFFFF" w:themeFill="background1"/>
            <w:tcMar>
              <w:top w:w="0" w:type="dxa"/>
              <w:left w:w="0" w:type="dxa"/>
              <w:bottom w:w="0" w:type="dxa"/>
              <w:right w:w="0" w:type="dxa"/>
            </w:tcMar>
          </w:tcPr>
          <w:p w:rsidRPr="00F87AD9" w:rsidR="00C17B1B" w:rsidP="00C17B1B" w:rsidRDefault="00C17B1B" w14:paraId="47B58BB4" w14:textId="77777777">
            <w:pPr>
              <w:pBdr>
                <w:top w:val="none" w:color="000000" w:sz="0" w:space="0"/>
                <w:left w:val="none" w:color="000000" w:sz="0" w:space="0"/>
                <w:bottom w:val="none" w:color="000000" w:sz="0" w:space="0"/>
                <w:right w:val="none" w:color="000000" w:sz="0" w:space="0"/>
              </w:pBdr>
              <w:spacing w:before="100" w:after="100" w:line="240" w:lineRule="auto"/>
              <w:ind w:left="100" w:right="100"/>
              <w:rPr>
                <w:rFonts w:ascii="Arial" w:hAnsi="Arial" w:eastAsia="Arial" w:cs="Arial"/>
                <w:color w:val="auto"/>
                <w:sz w:val="18"/>
                <w:szCs w:val="18"/>
              </w:rPr>
            </w:pPr>
            <w:r w:rsidRPr="00F87AD9">
              <w:rPr>
                <w:rFonts w:ascii="Arial" w:hAnsi="Arial" w:eastAsia="Arial" w:cs="Arial"/>
                <w:color w:val="auto"/>
                <w:sz w:val="18"/>
                <w:szCs w:val="18"/>
              </w:rPr>
              <w:t>Origin</w:t>
            </w:r>
          </w:p>
        </w:tc>
        <w:tc>
          <w:tcPr>
            <w:tcW w:w="1984" w:type="dxa"/>
            <w:shd w:val="clear" w:color="auto" w:fill="FFFFFF" w:themeFill="background1"/>
          </w:tcPr>
          <w:p w:rsidRPr="00AA7943" w:rsidR="00C17B1B" w:rsidP="00C17B1B" w:rsidRDefault="00C17B1B" w14:paraId="1ABD40A0" w14:textId="77777777">
            <w:pPr>
              <w:pBdr>
                <w:top w:val="none" w:color="000000" w:sz="0" w:space="0"/>
                <w:left w:val="none" w:color="000000" w:sz="0" w:space="0"/>
                <w:bottom w:val="none" w:color="000000" w:sz="0" w:space="0"/>
                <w:right w:val="none" w:color="000000" w:sz="0" w:space="0"/>
              </w:pBdr>
              <w:spacing w:before="100" w:after="100" w:line="240" w:lineRule="auto"/>
              <w:ind w:left="100" w:right="100"/>
              <w:jc w:val="center"/>
              <w:rPr>
                <w:rFonts w:ascii="Arial" w:hAnsi="Arial" w:eastAsia="Calibri"/>
                <w:color w:val="auto"/>
                <w:sz w:val="18"/>
                <w:szCs w:val="18"/>
              </w:rPr>
            </w:pPr>
            <w:r w:rsidRPr="00AA7943">
              <w:rPr>
                <w:rFonts w:ascii="Arial" w:hAnsi="Arial" w:eastAsia="Calibri"/>
                <w:color w:val="auto"/>
                <w:sz w:val="18"/>
                <w:szCs w:val="18"/>
              </w:rPr>
              <w:t>2027</w:t>
            </w:r>
          </w:p>
        </w:tc>
        <w:tc>
          <w:tcPr>
            <w:tcW w:w="1701" w:type="dxa"/>
            <w:shd w:val="clear" w:color="auto" w:fill="FFFFFF" w:themeFill="background1"/>
          </w:tcPr>
          <w:p w:rsidRPr="00F87AD9" w:rsidR="00C17B1B" w:rsidP="00C17B1B" w:rsidRDefault="00C17B1B" w14:paraId="609177E4" w14:textId="77777777">
            <w:pPr>
              <w:pBdr>
                <w:top w:val="none" w:color="000000" w:sz="0" w:space="0"/>
                <w:left w:val="none" w:color="000000" w:sz="0" w:space="0"/>
                <w:bottom w:val="none" w:color="000000" w:sz="0" w:space="0"/>
                <w:right w:val="none" w:color="000000" w:sz="0" w:space="0"/>
              </w:pBdr>
              <w:spacing w:before="100" w:after="100" w:line="240" w:lineRule="auto"/>
              <w:ind w:left="100" w:right="100"/>
              <w:rPr>
                <w:rFonts w:ascii="Arial" w:hAnsi="Arial" w:eastAsia="Arial" w:cs="Arial"/>
                <w:color w:val="auto"/>
                <w:sz w:val="18"/>
                <w:szCs w:val="18"/>
              </w:rPr>
            </w:pPr>
            <w:r w:rsidRPr="5D1A5D4C">
              <w:rPr>
                <w:rFonts w:ascii="Arial" w:hAnsi="Arial" w:eastAsia="Arial" w:cs="Arial"/>
                <w:color w:val="auto"/>
                <w:sz w:val="18"/>
                <w:szCs w:val="18"/>
              </w:rPr>
              <w:t>Mandalong, Myuna, &amp; three others</w:t>
            </w:r>
          </w:p>
        </w:tc>
        <w:tc>
          <w:tcPr>
            <w:tcW w:w="1418" w:type="dxa"/>
          </w:tcPr>
          <w:p w:rsidRPr="00C17B1B" w:rsidR="00C17B1B" w:rsidP="00947592" w:rsidRDefault="00C17B1B" w14:paraId="47B14F1A" w14:textId="5BF0A654">
            <w:pPr>
              <w:pBdr>
                <w:top w:val="none" w:color="000000" w:sz="0" w:space="0"/>
                <w:left w:val="none" w:color="000000" w:sz="0" w:space="0"/>
                <w:bottom w:val="none" w:color="000000" w:sz="0" w:space="0"/>
                <w:right w:val="none" w:color="000000" w:sz="0" w:space="0"/>
              </w:pBdr>
              <w:spacing w:before="100" w:after="100" w:line="240" w:lineRule="auto"/>
              <w:ind w:left="100" w:right="100"/>
              <w:jc w:val="right"/>
              <w:rPr>
                <w:rFonts w:ascii="Arial" w:hAnsi="Arial" w:eastAsia="Arial" w:cs="Arial"/>
                <w:color w:val="FF0000"/>
                <w:sz w:val="18"/>
                <w:szCs w:val="18"/>
              </w:rPr>
            </w:pPr>
            <w:r w:rsidRPr="00C17B1B">
              <w:rPr>
                <w:sz w:val="18"/>
              </w:rPr>
              <w:t>1</w:t>
            </w:r>
            <w:r w:rsidR="009A09DC">
              <w:rPr>
                <w:sz w:val="18"/>
              </w:rPr>
              <w:t>3,535,335</w:t>
            </w:r>
          </w:p>
        </w:tc>
        <w:tc>
          <w:tcPr>
            <w:tcW w:w="1701" w:type="dxa"/>
          </w:tcPr>
          <w:p w:rsidRPr="00C17B1B" w:rsidR="00C17B1B" w:rsidP="00947592" w:rsidRDefault="00C17B1B" w14:paraId="779E3542" w14:textId="6CA33D37">
            <w:pPr>
              <w:pBdr>
                <w:top w:val="none" w:color="000000" w:sz="0" w:space="0"/>
                <w:left w:val="none" w:color="000000" w:sz="0" w:space="0"/>
                <w:bottom w:val="none" w:color="000000" w:sz="0" w:space="0"/>
                <w:right w:val="none" w:color="000000" w:sz="0" w:space="0"/>
              </w:pBdr>
              <w:spacing w:before="100" w:after="100" w:line="240" w:lineRule="auto"/>
              <w:ind w:left="100" w:right="100"/>
              <w:jc w:val="right"/>
              <w:rPr>
                <w:rFonts w:ascii="Arial" w:hAnsi="Arial" w:eastAsia="Arial" w:cs="Arial"/>
                <w:color w:val="FF0000"/>
                <w:sz w:val="18"/>
                <w:szCs w:val="18"/>
              </w:rPr>
            </w:pPr>
            <w:r w:rsidRPr="00C17B1B">
              <w:rPr>
                <w:sz w:val="18"/>
              </w:rPr>
              <w:t>1</w:t>
            </w:r>
            <w:r w:rsidR="009A09DC">
              <w:rPr>
                <w:sz w:val="18"/>
              </w:rPr>
              <w:t>9</w:t>
            </w:r>
            <w:r w:rsidRPr="00C17B1B">
              <w:rPr>
                <w:sz w:val="18"/>
              </w:rPr>
              <w:t>%</w:t>
            </w:r>
          </w:p>
        </w:tc>
        <w:tc>
          <w:tcPr>
            <w:tcW w:w="1275" w:type="dxa"/>
          </w:tcPr>
          <w:p w:rsidRPr="00C17B1B" w:rsidR="00C17B1B" w:rsidP="00947592" w:rsidRDefault="00C17B1B" w14:paraId="7CB5D340" w14:textId="2122574A">
            <w:pPr>
              <w:pBdr>
                <w:top w:val="none" w:color="000000" w:sz="0" w:space="0"/>
                <w:left w:val="none" w:color="000000" w:sz="0" w:space="0"/>
                <w:bottom w:val="none" w:color="000000" w:sz="0" w:space="0"/>
                <w:right w:val="none" w:color="000000" w:sz="0" w:space="0"/>
              </w:pBdr>
              <w:spacing w:before="100" w:after="100" w:line="240" w:lineRule="auto"/>
              <w:ind w:left="100" w:right="100"/>
              <w:jc w:val="right"/>
              <w:rPr>
                <w:rFonts w:ascii="Arial" w:hAnsi="Arial" w:eastAsia="Arial" w:cs="Arial"/>
                <w:color w:val="FF0000"/>
                <w:sz w:val="18"/>
                <w:szCs w:val="18"/>
              </w:rPr>
            </w:pPr>
            <w:r w:rsidRPr="00C17B1B">
              <w:rPr>
                <w:sz w:val="18"/>
              </w:rPr>
              <w:t>4%</w:t>
            </w:r>
          </w:p>
        </w:tc>
      </w:tr>
      <w:tr w:rsidRPr="002076D7" w:rsidR="00C17B1B" w:rsidTr="00C17B1B" w14:paraId="4CD6443A" w14:textId="172C9E89">
        <w:trPr>
          <w:trHeight w:val="300"/>
        </w:trPr>
        <w:tc>
          <w:tcPr>
            <w:tcW w:w="1276" w:type="dxa"/>
            <w:tcBorders>
              <w:bottom w:val="single" w:color="808080" w:themeColor="background1" w:themeShade="80" w:sz="8" w:space="0"/>
            </w:tcBorders>
            <w:shd w:val="clear" w:color="auto" w:fill="FFFFFF" w:themeFill="background1"/>
            <w:tcMar>
              <w:top w:w="0" w:type="dxa"/>
              <w:left w:w="0" w:type="dxa"/>
              <w:bottom w:w="0" w:type="dxa"/>
              <w:right w:w="0" w:type="dxa"/>
            </w:tcMar>
          </w:tcPr>
          <w:p w:rsidRPr="00F87AD9" w:rsidR="00C17B1B" w:rsidP="00C17B1B" w:rsidRDefault="00C17B1B" w14:paraId="103EFE9E" w14:textId="77777777">
            <w:pPr>
              <w:pBdr>
                <w:top w:val="none" w:color="000000" w:sz="0" w:space="0"/>
                <w:left w:val="none" w:color="000000" w:sz="0" w:space="0"/>
                <w:bottom w:val="none" w:color="000000" w:sz="0" w:space="0"/>
                <w:right w:val="none" w:color="000000" w:sz="0" w:space="0"/>
              </w:pBdr>
              <w:spacing w:before="100" w:after="100" w:line="240" w:lineRule="auto"/>
              <w:ind w:left="100" w:right="100"/>
              <w:rPr>
                <w:rFonts w:ascii="Arial" w:hAnsi="Arial" w:eastAsia="Arial" w:cs="Arial"/>
                <w:color w:val="auto"/>
                <w:sz w:val="18"/>
                <w:szCs w:val="18"/>
              </w:rPr>
            </w:pPr>
            <w:r w:rsidRPr="00F87AD9">
              <w:rPr>
                <w:rFonts w:ascii="Arial" w:hAnsi="Arial" w:eastAsia="Arial" w:cs="Arial"/>
                <w:color w:val="auto"/>
                <w:sz w:val="18"/>
                <w:szCs w:val="18"/>
              </w:rPr>
              <w:t>Vales Point Power Station</w:t>
            </w:r>
          </w:p>
        </w:tc>
        <w:tc>
          <w:tcPr>
            <w:tcW w:w="851" w:type="dxa"/>
            <w:tcBorders>
              <w:bottom w:val="single" w:color="808080" w:themeColor="background1" w:themeShade="80" w:sz="8" w:space="0"/>
            </w:tcBorders>
            <w:shd w:val="clear" w:color="auto" w:fill="FFFFFF" w:themeFill="background1"/>
            <w:tcMar>
              <w:top w:w="0" w:type="dxa"/>
              <w:left w:w="0" w:type="dxa"/>
              <w:bottom w:w="0" w:type="dxa"/>
              <w:right w:w="0" w:type="dxa"/>
            </w:tcMar>
          </w:tcPr>
          <w:p w:rsidRPr="00F87AD9" w:rsidR="00C17B1B" w:rsidP="00C17B1B" w:rsidRDefault="00C17B1B" w14:paraId="5BBA9BC9" w14:textId="77777777">
            <w:pPr>
              <w:pBdr>
                <w:top w:val="none" w:color="000000" w:sz="0" w:space="0"/>
                <w:left w:val="none" w:color="000000" w:sz="0" w:space="0"/>
                <w:bottom w:val="none" w:color="000000" w:sz="0" w:space="0"/>
                <w:right w:val="none" w:color="000000" w:sz="0" w:space="0"/>
              </w:pBdr>
              <w:spacing w:before="100" w:after="100" w:line="240" w:lineRule="auto"/>
              <w:ind w:left="100" w:right="100"/>
              <w:rPr>
                <w:rFonts w:ascii="Arial" w:hAnsi="Arial" w:eastAsia="Arial" w:cs="Arial"/>
                <w:color w:val="auto"/>
                <w:sz w:val="18"/>
                <w:szCs w:val="18"/>
              </w:rPr>
            </w:pPr>
            <w:r w:rsidRPr="00F87AD9">
              <w:rPr>
                <w:rFonts w:ascii="Arial" w:hAnsi="Arial" w:eastAsia="Arial" w:cs="Arial"/>
                <w:color w:val="auto"/>
                <w:sz w:val="18"/>
                <w:szCs w:val="18"/>
              </w:rPr>
              <w:t>Delta</w:t>
            </w:r>
          </w:p>
        </w:tc>
        <w:tc>
          <w:tcPr>
            <w:tcW w:w="1984" w:type="dxa"/>
            <w:tcBorders>
              <w:bottom w:val="single" w:color="808080" w:themeColor="background1" w:themeShade="80" w:sz="8" w:space="0"/>
            </w:tcBorders>
            <w:shd w:val="clear" w:color="auto" w:fill="FFFFFF" w:themeFill="background1"/>
          </w:tcPr>
          <w:p w:rsidRPr="00AA7943" w:rsidR="00C17B1B" w:rsidP="00C17B1B" w:rsidRDefault="00C17B1B" w14:paraId="20F74430" w14:textId="77777777">
            <w:pPr>
              <w:pBdr>
                <w:top w:val="none" w:color="000000" w:sz="0" w:space="0"/>
                <w:left w:val="none" w:color="000000" w:sz="0" w:space="0"/>
                <w:bottom w:val="none" w:color="000000" w:sz="0" w:space="0"/>
                <w:right w:val="none" w:color="000000" w:sz="0" w:space="0"/>
              </w:pBdr>
              <w:spacing w:before="100" w:after="100" w:line="240" w:lineRule="auto"/>
              <w:ind w:left="100" w:right="100"/>
              <w:jc w:val="center"/>
              <w:rPr>
                <w:rFonts w:ascii="Arial" w:hAnsi="Arial" w:eastAsia="Calibri"/>
                <w:color w:val="auto"/>
                <w:sz w:val="18"/>
                <w:szCs w:val="18"/>
              </w:rPr>
            </w:pPr>
            <w:r w:rsidRPr="00AA7943">
              <w:rPr>
                <w:rFonts w:ascii="Arial" w:hAnsi="Arial" w:eastAsia="Calibri"/>
                <w:color w:val="auto"/>
                <w:sz w:val="18"/>
                <w:szCs w:val="18"/>
              </w:rPr>
              <w:t>2033</w:t>
            </w:r>
          </w:p>
        </w:tc>
        <w:tc>
          <w:tcPr>
            <w:tcW w:w="1701" w:type="dxa"/>
            <w:tcBorders>
              <w:bottom w:val="single" w:color="808080" w:themeColor="background1" w:themeShade="80" w:sz="8" w:space="0"/>
            </w:tcBorders>
            <w:shd w:val="clear" w:color="auto" w:fill="FFFFFF" w:themeFill="background1"/>
          </w:tcPr>
          <w:p w:rsidRPr="00F87AD9" w:rsidR="00C17B1B" w:rsidP="00C17B1B" w:rsidRDefault="00C17B1B" w14:paraId="15B31FF8" w14:textId="564BF19E">
            <w:pPr>
              <w:pBdr>
                <w:top w:val="none" w:color="000000" w:sz="0" w:space="0"/>
                <w:left w:val="none" w:color="000000" w:sz="0" w:space="0"/>
                <w:bottom w:val="none" w:color="000000" w:sz="0" w:space="0"/>
                <w:right w:val="none" w:color="000000" w:sz="0" w:space="0"/>
              </w:pBdr>
              <w:spacing w:before="100" w:after="100" w:line="240" w:lineRule="auto"/>
              <w:ind w:left="100" w:right="100"/>
              <w:rPr>
                <w:rFonts w:ascii="Arial" w:hAnsi="Arial" w:eastAsia="Arial" w:cs="Arial"/>
                <w:color w:val="auto"/>
                <w:sz w:val="18"/>
                <w:szCs w:val="18"/>
              </w:rPr>
            </w:pPr>
            <w:r>
              <w:rPr>
                <w:rFonts w:ascii="Arial" w:hAnsi="Arial" w:eastAsia="Arial" w:cs="Arial"/>
                <w:color w:val="auto"/>
                <w:sz w:val="18"/>
                <w:szCs w:val="18"/>
              </w:rPr>
              <w:t>Chain Valley mine (primary)</w:t>
            </w:r>
          </w:p>
        </w:tc>
        <w:tc>
          <w:tcPr>
            <w:tcW w:w="1418" w:type="dxa"/>
            <w:tcBorders>
              <w:bottom w:val="single" w:color="808080" w:themeColor="background1" w:themeShade="80" w:sz="8" w:space="0"/>
            </w:tcBorders>
          </w:tcPr>
          <w:p w:rsidRPr="00C17B1B" w:rsidR="00C17B1B" w:rsidP="00947592" w:rsidRDefault="00C17B1B" w14:paraId="13DE28F7" w14:textId="426506AA">
            <w:pPr>
              <w:pBdr>
                <w:top w:val="none" w:color="000000" w:sz="0" w:space="0"/>
                <w:left w:val="none" w:color="000000" w:sz="0" w:space="0"/>
                <w:bottom w:val="none" w:color="000000" w:sz="0" w:space="0"/>
                <w:right w:val="none" w:color="000000" w:sz="0" w:space="0"/>
              </w:pBdr>
              <w:spacing w:before="100" w:after="100" w:line="240" w:lineRule="auto"/>
              <w:ind w:left="100" w:right="100"/>
              <w:jc w:val="right"/>
              <w:rPr>
                <w:rFonts w:ascii="Arial" w:hAnsi="Arial" w:eastAsia="Arial" w:cs="Arial"/>
                <w:color w:val="FF0000"/>
                <w:sz w:val="18"/>
                <w:szCs w:val="18"/>
              </w:rPr>
            </w:pPr>
            <w:r w:rsidRPr="00C17B1B">
              <w:rPr>
                <w:sz w:val="18"/>
              </w:rPr>
              <w:t>7,043,816</w:t>
            </w:r>
          </w:p>
        </w:tc>
        <w:tc>
          <w:tcPr>
            <w:tcW w:w="1701" w:type="dxa"/>
            <w:tcBorders>
              <w:bottom w:val="single" w:color="808080" w:themeColor="background1" w:themeShade="80" w:sz="8" w:space="0"/>
            </w:tcBorders>
          </w:tcPr>
          <w:p w:rsidRPr="00C17B1B" w:rsidR="00C17B1B" w:rsidP="00947592" w:rsidRDefault="00C17B1B" w14:paraId="7CA33230" w14:textId="561F3EEA">
            <w:pPr>
              <w:pBdr>
                <w:top w:val="none" w:color="000000" w:sz="0" w:space="0"/>
                <w:left w:val="none" w:color="000000" w:sz="0" w:space="0"/>
                <w:bottom w:val="none" w:color="000000" w:sz="0" w:space="0"/>
                <w:right w:val="none" w:color="000000" w:sz="0" w:space="0"/>
              </w:pBdr>
              <w:spacing w:before="100" w:after="100" w:line="240" w:lineRule="auto"/>
              <w:ind w:left="100" w:right="100"/>
              <w:jc w:val="right"/>
              <w:rPr>
                <w:rFonts w:ascii="Arial" w:hAnsi="Arial" w:eastAsia="Arial" w:cs="Arial"/>
                <w:color w:val="FF0000"/>
                <w:sz w:val="18"/>
                <w:szCs w:val="18"/>
              </w:rPr>
            </w:pPr>
            <w:r w:rsidRPr="00C17B1B">
              <w:rPr>
                <w:sz w:val="18"/>
              </w:rPr>
              <w:t>10%</w:t>
            </w:r>
          </w:p>
        </w:tc>
        <w:tc>
          <w:tcPr>
            <w:tcW w:w="1275" w:type="dxa"/>
            <w:tcBorders>
              <w:bottom w:val="single" w:color="808080" w:themeColor="background1" w:themeShade="80" w:sz="8" w:space="0"/>
            </w:tcBorders>
          </w:tcPr>
          <w:p w:rsidRPr="00C17B1B" w:rsidR="00C17B1B" w:rsidP="00947592" w:rsidRDefault="00C17B1B" w14:paraId="25CAAFEF" w14:textId="08575540">
            <w:pPr>
              <w:pBdr>
                <w:top w:val="none" w:color="000000" w:sz="0" w:space="0"/>
                <w:left w:val="none" w:color="000000" w:sz="0" w:space="0"/>
                <w:bottom w:val="none" w:color="000000" w:sz="0" w:space="0"/>
                <w:right w:val="none" w:color="000000" w:sz="0" w:space="0"/>
              </w:pBdr>
              <w:spacing w:before="100" w:after="100" w:line="240" w:lineRule="auto"/>
              <w:ind w:left="100" w:right="100"/>
              <w:jc w:val="right"/>
              <w:rPr>
                <w:rFonts w:ascii="Arial" w:hAnsi="Arial" w:eastAsia="Arial" w:cs="Arial"/>
                <w:color w:val="FF0000"/>
                <w:sz w:val="18"/>
                <w:szCs w:val="18"/>
              </w:rPr>
            </w:pPr>
            <w:r w:rsidRPr="00C17B1B">
              <w:rPr>
                <w:sz w:val="18"/>
              </w:rPr>
              <w:t>2%</w:t>
            </w:r>
          </w:p>
        </w:tc>
      </w:tr>
      <w:tr w:rsidRPr="002076D7" w:rsidR="00C17B1B" w:rsidTr="00C17B1B" w14:paraId="019EF99B" w14:textId="427601A6">
        <w:trPr>
          <w:trHeight w:val="95"/>
        </w:trPr>
        <w:tc>
          <w:tcPr>
            <w:tcW w:w="1276" w:type="dxa"/>
            <w:tcBorders>
              <w:top w:val="single" w:color="808080" w:themeColor="background1" w:themeShade="80" w:sz="8" w:space="0"/>
              <w:bottom w:val="single" w:color="808080" w:themeColor="background1" w:themeShade="80" w:sz="8" w:space="0"/>
            </w:tcBorders>
            <w:shd w:val="clear" w:color="auto" w:fill="E2EFD9"/>
            <w:tcMar>
              <w:top w:w="0" w:type="dxa"/>
              <w:left w:w="0" w:type="dxa"/>
              <w:bottom w:w="0" w:type="dxa"/>
              <w:right w:w="0" w:type="dxa"/>
            </w:tcMar>
          </w:tcPr>
          <w:p w:rsidRPr="00F87AD9" w:rsidR="00C17B1B" w:rsidP="00C17B1B" w:rsidRDefault="00C17B1B" w14:paraId="53043D43" w14:textId="77777777">
            <w:pPr>
              <w:pBdr>
                <w:top w:val="none" w:color="000000" w:sz="0" w:space="0"/>
                <w:left w:val="none" w:color="000000" w:sz="0" w:space="0"/>
                <w:bottom w:val="none" w:color="000000" w:sz="0" w:space="0"/>
                <w:right w:val="none" w:color="000000" w:sz="0" w:space="0"/>
              </w:pBdr>
              <w:spacing w:before="100" w:after="100" w:line="240" w:lineRule="auto"/>
              <w:ind w:left="100" w:right="100"/>
              <w:jc w:val="right"/>
              <w:rPr>
                <w:rFonts w:ascii="Arial" w:hAnsi="Arial" w:eastAsia="Arial" w:cs="Arial"/>
                <w:color w:val="000000"/>
                <w:sz w:val="18"/>
                <w:szCs w:val="18"/>
              </w:rPr>
            </w:pPr>
            <w:r w:rsidRPr="00F87AD9">
              <w:rPr>
                <w:rFonts w:ascii="Arial" w:hAnsi="Arial" w:eastAsia="Arial" w:cs="Arial"/>
                <w:color w:val="000000"/>
                <w:sz w:val="18"/>
                <w:szCs w:val="18"/>
              </w:rPr>
              <w:t xml:space="preserve">Total     </w:t>
            </w:r>
          </w:p>
        </w:tc>
        <w:tc>
          <w:tcPr>
            <w:tcW w:w="851" w:type="dxa"/>
            <w:tcBorders>
              <w:top w:val="single" w:color="808080" w:themeColor="background1" w:themeShade="80" w:sz="8" w:space="0"/>
              <w:bottom w:val="single" w:color="808080" w:themeColor="background1" w:themeShade="80" w:sz="8" w:space="0"/>
            </w:tcBorders>
            <w:shd w:val="clear" w:color="auto" w:fill="E2EFD9"/>
            <w:tcMar>
              <w:top w:w="0" w:type="dxa"/>
              <w:left w:w="0" w:type="dxa"/>
              <w:bottom w:w="0" w:type="dxa"/>
              <w:right w:w="0" w:type="dxa"/>
            </w:tcMar>
          </w:tcPr>
          <w:p w:rsidRPr="00F87AD9" w:rsidR="00C17B1B" w:rsidP="00C17B1B" w:rsidRDefault="00C17B1B" w14:paraId="64AF0529" w14:textId="77777777">
            <w:pPr>
              <w:pBdr>
                <w:top w:val="none" w:color="000000" w:sz="0" w:space="0"/>
                <w:left w:val="none" w:color="000000" w:sz="0" w:space="0"/>
                <w:bottom w:val="none" w:color="000000" w:sz="0" w:space="0"/>
                <w:right w:val="none" w:color="000000" w:sz="0" w:space="0"/>
              </w:pBdr>
              <w:spacing w:before="100" w:after="100" w:line="240" w:lineRule="auto"/>
              <w:ind w:left="100" w:right="100"/>
              <w:jc w:val="right"/>
              <w:rPr>
                <w:rFonts w:ascii="Arial" w:hAnsi="Arial" w:eastAsia="Calibri"/>
                <w:color w:val="auto"/>
                <w:sz w:val="18"/>
                <w:szCs w:val="18"/>
              </w:rPr>
            </w:pPr>
            <w:r w:rsidRPr="00F87AD9">
              <w:rPr>
                <w:rFonts w:ascii="Arial" w:hAnsi="Arial" w:eastAsia="Calibri"/>
                <w:color w:val="auto"/>
                <w:sz w:val="18"/>
                <w:szCs w:val="18"/>
              </w:rPr>
              <w:t>3</w:t>
            </w:r>
          </w:p>
        </w:tc>
        <w:tc>
          <w:tcPr>
            <w:tcW w:w="1984" w:type="dxa"/>
            <w:tcBorders>
              <w:top w:val="single" w:color="808080" w:themeColor="background1" w:themeShade="80" w:sz="8" w:space="0"/>
              <w:bottom w:val="single" w:color="808080" w:themeColor="background1" w:themeShade="80" w:sz="8" w:space="0"/>
            </w:tcBorders>
            <w:shd w:val="clear" w:color="auto" w:fill="E2EFD9"/>
          </w:tcPr>
          <w:p w:rsidRPr="00F87AD9" w:rsidR="00C17B1B" w:rsidP="00C17B1B" w:rsidRDefault="00C17B1B" w14:paraId="2965DD39" w14:textId="77777777">
            <w:pPr>
              <w:pBdr>
                <w:top w:val="none" w:color="000000" w:sz="0" w:space="0"/>
                <w:left w:val="none" w:color="000000" w:sz="0" w:space="0"/>
                <w:bottom w:val="none" w:color="000000" w:sz="0" w:space="0"/>
                <w:right w:val="none" w:color="000000" w:sz="0" w:space="0"/>
              </w:pBdr>
              <w:spacing w:before="100" w:after="100" w:line="240" w:lineRule="auto"/>
              <w:ind w:left="100" w:right="100"/>
              <w:jc w:val="right"/>
              <w:rPr>
                <w:rFonts w:ascii="Arial" w:hAnsi="Arial" w:eastAsia="Calibri"/>
                <w:color w:val="auto"/>
                <w:sz w:val="18"/>
                <w:szCs w:val="18"/>
              </w:rPr>
            </w:pPr>
          </w:p>
        </w:tc>
        <w:tc>
          <w:tcPr>
            <w:tcW w:w="1701" w:type="dxa"/>
            <w:tcBorders>
              <w:top w:val="single" w:color="808080" w:themeColor="background1" w:themeShade="80" w:sz="8" w:space="0"/>
              <w:bottom w:val="single" w:color="808080" w:themeColor="background1" w:themeShade="80" w:sz="8" w:space="0"/>
            </w:tcBorders>
            <w:shd w:val="clear" w:color="auto" w:fill="E2EFD9"/>
          </w:tcPr>
          <w:p w:rsidRPr="00F87AD9" w:rsidR="00C17B1B" w:rsidP="00C17B1B" w:rsidRDefault="00C17B1B" w14:paraId="33E8E7CE" w14:textId="77777777">
            <w:pPr>
              <w:pBdr>
                <w:top w:val="none" w:color="000000" w:sz="0" w:space="0"/>
                <w:left w:val="none" w:color="000000" w:sz="0" w:space="0"/>
                <w:bottom w:val="none" w:color="000000" w:sz="0" w:space="0"/>
                <w:right w:val="none" w:color="000000" w:sz="0" w:space="0"/>
              </w:pBdr>
              <w:spacing w:before="100" w:after="100" w:line="240" w:lineRule="auto"/>
              <w:ind w:left="100" w:right="100"/>
              <w:jc w:val="center"/>
              <w:rPr>
                <w:rFonts w:ascii="Arial" w:hAnsi="Arial" w:eastAsia="Calibri"/>
                <w:color w:val="auto"/>
                <w:sz w:val="18"/>
                <w:szCs w:val="18"/>
              </w:rPr>
            </w:pPr>
            <w:r w:rsidRPr="00F87AD9">
              <w:rPr>
                <w:rFonts w:ascii="Arial" w:hAnsi="Arial" w:eastAsia="Calibri"/>
                <w:color w:val="auto"/>
                <w:sz w:val="18"/>
                <w:szCs w:val="18"/>
              </w:rPr>
              <w:t>9+</w:t>
            </w:r>
          </w:p>
        </w:tc>
        <w:tc>
          <w:tcPr>
            <w:tcW w:w="1418" w:type="dxa"/>
            <w:tcBorders>
              <w:top w:val="single" w:color="808080" w:themeColor="background1" w:themeShade="80" w:sz="8" w:space="0"/>
              <w:bottom w:val="single" w:color="808080" w:themeColor="background1" w:themeShade="80" w:sz="8" w:space="0"/>
            </w:tcBorders>
            <w:shd w:val="clear" w:color="auto" w:fill="E2EFD9"/>
          </w:tcPr>
          <w:p w:rsidRPr="00C17B1B" w:rsidR="00C17B1B" w:rsidP="00947592" w:rsidRDefault="00C17B1B" w14:paraId="09118EC6" w14:textId="61452A01">
            <w:pPr>
              <w:pBdr>
                <w:top w:val="none" w:color="000000" w:sz="0" w:space="0"/>
                <w:left w:val="none" w:color="000000" w:sz="0" w:space="0"/>
                <w:bottom w:val="none" w:color="000000" w:sz="0" w:space="0"/>
                <w:right w:val="none" w:color="000000" w:sz="0" w:space="0"/>
              </w:pBdr>
              <w:spacing w:before="100" w:after="100" w:line="240" w:lineRule="auto"/>
              <w:ind w:left="100" w:right="100"/>
              <w:jc w:val="right"/>
              <w:rPr>
                <w:rFonts w:ascii="Arial" w:hAnsi="Arial" w:eastAsia="Calibri"/>
                <w:color w:val="auto"/>
                <w:sz w:val="18"/>
                <w:szCs w:val="18"/>
              </w:rPr>
            </w:pPr>
            <w:r w:rsidRPr="00C17B1B">
              <w:rPr>
                <w:sz w:val="18"/>
              </w:rPr>
              <w:t>3</w:t>
            </w:r>
            <w:r w:rsidR="009A09DC">
              <w:rPr>
                <w:sz w:val="18"/>
              </w:rPr>
              <w:t>4</w:t>
            </w:r>
            <w:r w:rsidRPr="00C17B1B">
              <w:rPr>
                <w:sz w:val="18"/>
              </w:rPr>
              <w:t>,</w:t>
            </w:r>
            <w:r w:rsidR="009A09DC">
              <w:rPr>
                <w:sz w:val="18"/>
              </w:rPr>
              <w:t>258</w:t>
            </w:r>
            <w:r w:rsidRPr="00C17B1B">
              <w:rPr>
                <w:sz w:val="18"/>
              </w:rPr>
              <w:t>,</w:t>
            </w:r>
            <w:r w:rsidR="009A09DC">
              <w:rPr>
                <w:sz w:val="18"/>
              </w:rPr>
              <w:t>060</w:t>
            </w:r>
          </w:p>
        </w:tc>
        <w:tc>
          <w:tcPr>
            <w:tcW w:w="1701" w:type="dxa"/>
            <w:tcBorders>
              <w:top w:val="single" w:color="808080" w:themeColor="background1" w:themeShade="80" w:sz="8" w:space="0"/>
              <w:bottom w:val="single" w:color="808080" w:themeColor="background1" w:themeShade="80" w:sz="8" w:space="0"/>
            </w:tcBorders>
            <w:shd w:val="clear" w:color="auto" w:fill="E2EFD9"/>
          </w:tcPr>
          <w:p w:rsidRPr="00C17B1B" w:rsidR="00C17B1B" w:rsidP="00947592" w:rsidRDefault="00C17B1B" w14:paraId="7EB5E767" w14:textId="50F4E0A5">
            <w:pPr>
              <w:pBdr>
                <w:top w:val="none" w:color="000000" w:sz="0" w:space="0"/>
                <w:left w:val="none" w:color="000000" w:sz="0" w:space="0"/>
                <w:bottom w:val="none" w:color="000000" w:sz="0" w:space="0"/>
                <w:right w:val="none" w:color="000000" w:sz="0" w:space="0"/>
              </w:pBdr>
              <w:spacing w:before="100" w:after="100" w:line="240" w:lineRule="auto"/>
              <w:ind w:left="100" w:right="100"/>
              <w:jc w:val="right"/>
              <w:rPr>
                <w:rFonts w:ascii="Arial" w:hAnsi="Arial" w:eastAsia="Calibri"/>
                <w:color w:val="auto"/>
                <w:sz w:val="18"/>
                <w:szCs w:val="18"/>
              </w:rPr>
            </w:pPr>
            <w:r w:rsidRPr="00C17B1B">
              <w:rPr>
                <w:sz w:val="18"/>
              </w:rPr>
              <w:t>4</w:t>
            </w:r>
            <w:r w:rsidR="009A09DC">
              <w:rPr>
                <w:sz w:val="18"/>
              </w:rPr>
              <w:t>7</w:t>
            </w:r>
            <w:r w:rsidRPr="00C17B1B">
              <w:rPr>
                <w:sz w:val="18"/>
              </w:rPr>
              <w:t>%</w:t>
            </w:r>
          </w:p>
        </w:tc>
        <w:tc>
          <w:tcPr>
            <w:tcW w:w="1275" w:type="dxa"/>
            <w:tcBorders>
              <w:top w:val="single" w:color="808080" w:themeColor="background1" w:themeShade="80" w:sz="8" w:space="0"/>
              <w:bottom w:val="single" w:color="808080" w:themeColor="background1" w:themeShade="80" w:sz="8" w:space="0"/>
            </w:tcBorders>
            <w:shd w:val="clear" w:color="auto" w:fill="E2EFD9"/>
          </w:tcPr>
          <w:p w:rsidRPr="00C17B1B" w:rsidR="00C17B1B" w:rsidP="00947592" w:rsidRDefault="00C17B1B" w14:paraId="442A1053" w14:textId="32D264F9">
            <w:pPr>
              <w:pBdr>
                <w:top w:val="none" w:color="000000" w:sz="0" w:space="0"/>
                <w:left w:val="none" w:color="000000" w:sz="0" w:space="0"/>
                <w:bottom w:val="none" w:color="000000" w:sz="0" w:space="0"/>
                <w:right w:val="none" w:color="000000" w:sz="0" w:space="0"/>
              </w:pBdr>
              <w:spacing w:before="100" w:after="100" w:line="240" w:lineRule="auto"/>
              <w:ind w:left="100" w:right="100"/>
              <w:jc w:val="right"/>
              <w:rPr>
                <w:rFonts w:ascii="Arial" w:hAnsi="Arial" w:eastAsia="Calibri"/>
                <w:color w:val="auto"/>
                <w:sz w:val="18"/>
                <w:szCs w:val="18"/>
              </w:rPr>
            </w:pPr>
            <w:r w:rsidRPr="00C17B1B">
              <w:rPr>
                <w:sz w:val="18"/>
              </w:rPr>
              <w:t>11%</w:t>
            </w:r>
          </w:p>
        </w:tc>
      </w:tr>
    </w:tbl>
    <w:p w:rsidR="00F135AD" w:rsidP="002076D7" w:rsidRDefault="00F135AD" w14:paraId="720659FC" w14:textId="77777777">
      <w:pPr>
        <w:spacing w:after="80" w:line="264" w:lineRule="auto"/>
        <w:rPr>
          <w:rFonts w:ascii="Arial" w:hAnsi="Arial" w:eastAsia="Calibri"/>
          <w:b/>
          <w:bCs/>
          <w:color w:val="auto"/>
          <w:szCs w:val="22"/>
        </w:rPr>
      </w:pPr>
      <w:r>
        <w:rPr>
          <w:rFonts w:ascii="Arial" w:hAnsi="Arial" w:eastAsia="Calibri"/>
          <w:b/>
          <w:bCs/>
          <w:color w:val="auto"/>
          <w:szCs w:val="22"/>
        </w:rPr>
        <w:br w:type="page"/>
      </w:r>
    </w:p>
    <w:p w:rsidRPr="002076D7" w:rsidR="002076D7" w:rsidP="002076D7" w:rsidRDefault="002076D7" w14:paraId="4ADA6136" w14:textId="2CEF43BC">
      <w:pPr>
        <w:spacing w:after="80" w:line="264" w:lineRule="auto"/>
        <w:rPr>
          <w:rFonts w:ascii="Arial" w:hAnsi="Arial" w:eastAsia="Calibri"/>
          <w:b/>
          <w:bCs/>
          <w:color w:val="auto"/>
          <w:szCs w:val="22"/>
        </w:rPr>
      </w:pPr>
      <w:r w:rsidRPr="002076D7">
        <w:rPr>
          <w:rFonts w:ascii="Arial" w:hAnsi="Arial" w:eastAsia="Calibri"/>
          <w:b/>
          <w:bCs/>
          <w:color w:val="auto"/>
          <w:szCs w:val="22"/>
        </w:rPr>
        <w:t>Metal Manufacturing / Refineries and Smelters</w:t>
      </w:r>
    </w:p>
    <w:tbl>
      <w:tblPr>
        <w:tblW w:w="10206" w:type="dxa"/>
        <w:tblBorders>
          <w:top w:val="single" w:color="808080" w:themeColor="background1" w:themeShade="80" w:sz="8" w:space="0"/>
          <w:bottom w:val="single" w:color="808080" w:themeColor="background1" w:themeShade="80" w:sz="8" w:space="0"/>
          <w:insideH w:val="single" w:color="808080" w:themeColor="background1" w:themeShade="80" w:sz="8" w:space="0"/>
        </w:tblBorders>
        <w:tblLayout w:type="fixed"/>
        <w:tblLook w:val="0420" w:firstRow="1" w:lastRow="0" w:firstColumn="0" w:lastColumn="0" w:noHBand="0" w:noVBand="1"/>
      </w:tblPr>
      <w:tblGrid>
        <w:gridCol w:w="1134"/>
        <w:gridCol w:w="1276"/>
        <w:gridCol w:w="1276"/>
        <w:gridCol w:w="2551"/>
        <w:gridCol w:w="2127"/>
        <w:gridCol w:w="1842"/>
      </w:tblGrid>
      <w:tr w:rsidRPr="002076D7" w:rsidR="00824245" w:rsidTr="00824245" w14:paraId="02F18617" w14:textId="7E08C6FE">
        <w:trPr>
          <w:tblHeader/>
        </w:trPr>
        <w:tc>
          <w:tcPr>
            <w:tcW w:w="1134" w:type="dxa"/>
            <w:shd w:val="clear" w:color="auto" w:fill="DAEAFF" w:themeFill="accent3" w:themeFillTint="33"/>
            <w:tcMar>
              <w:top w:w="0" w:type="dxa"/>
              <w:left w:w="0" w:type="dxa"/>
              <w:bottom w:w="0" w:type="dxa"/>
              <w:right w:w="0" w:type="dxa"/>
            </w:tcMar>
            <w:vAlign w:val="bottom"/>
          </w:tcPr>
          <w:p w:rsidRPr="00230ECA" w:rsidR="00824245" w:rsidP="004C1563" w:rsidRDefault="00824245" w14:paraId="36D02D69" w14:textId="77777777">
            <w:pPr>
              <w:pBdr>
                <w:top w:val="none" w:color="000000" w:sz="0" w:space="0"/>
                <w:left w:val="none" w:color="000000" w:sz="0" w:space="0"/>
                <w:bottom w:val="none" w:color="000000" w:sz="0" w:space="0"/>
                <w:right w:val="none" w:color="000000" w:sz="0" w:space="0"/>
              </w:pBdr>
              <w:spacing w:before="100" w:after="100" w:line="240" w:lineRule="auto"/>
              <w:ind w:left="100" w:right="100"/>
              <w:rPr>
                <w:rFonts w:ascii="Arial" w:hAnsi="Arial" w:eastAsia="Calibri"/>
                <w:b/>
                <w:color w:val="auto"/>
                <w:sz w:val="18"/>
                <w:szCs w:val="17"/>
              </w:rPr>
            </w:pPr>
            <w:r w:rsidRPr="00230ECA">
              <w:rPr>
                <w:rFonts w:ascii="Arial" w:hAnsi="Arial" w:eastAsia="Calibri"/>
                <w:b/>
                <w:color w:val="auto"/>
                <w:sz w:val="18"/>
                <w:szCs w:val="17"/>
              </w:rPr>
              <w:t>Name</w:t>
            </w:r>
          </w:p>
        </w:tc>
        <w:tc>
          <w:tcPr>
            <w:tcW w:w="1276" w:type="dxa"/>
            <w:shd w:val="clear" w:color="auto" w:fill="DAEAFF" w:themeFill="accent3" w:themeFillTint="33"/>
            <w:tcMar>
              <w:top w:w="0" w:type="dxa"/>
              <w:left w:w="0" w:type="dxa"/>
              <w:bottom w:w="0" w:type="dxa"/>
              <w:right w:w="0" w:type="dxa"/>
            </w:tcMar>
            <w:vAlign w:val="bottom"/>
          </w:tcPr>
          <w:p w:rsidRPr="00230ECA" w:rsidR="00824245" w:rsidP="004C1563" w:rsidRDefault="00824245" w14:paraId="6B6ADD73" w14:textId="77777777">
            <w:pPr>
              <w:pBdr>
                <w:top w:val="none" w:color="000000" w:sz="0" w:space="0"/>
                <w:left w:val="none" w:color="000000" w:sz="0" w:space="0"/>
                <w:bottom w:val="none" w:color="000000" w:sz="0" w:space="0"/>
                <w:right w:val="none" w:color="000000" w:sz="0" w:space="0"/>
              </w:pBdr>
              <w:spacing w:before="100" w:after="100" w:line="240" w:lineRule="auto"/>
              <w:ind w:left="100" w:right="100"/>
              <w:rPr>
                <w:rFonts w:ascii="Arial" w:hAnsi="Arial" w:eastAsia="Calibri"/>
                <w:b/>
                <w:color w:val="auto"/>
                <w:sz w:val="18"/>
                <w:szCs w:val="17"/>
              </w:rPr>
            </w:pPr>
            <w:r w:rsidRPr="00230ECA">
              <w:rPr>
                <w:rFonts w:ascii="Arial" w:hAnsi="Arial" w:eastAsia="Calibri"/>
                <w:b/>
                <w:color w:val="auto"/>
                <w:sz w:val="18"/>
                <w:szCs w:val="17"/>
              </w:rPr>
              <w:t>Owner</w:t>
            </w:r>
          </w:p>
        </w:tc>
        <w:tc>
          <w:tcPr>
            <w:tcW w:w="1276" w:type="dxa"/>
            <w:shd w:val="clear" w:color="auto" w:fill="DAEAFF" w:themeFill="accent3" w:themeFillTint="33"/>
            <w:vAlign w:val="bottom"/>
          </w:tcPr>
          <w:p w:rsidRPr="00230ECA" w:rsidR="00824245" w:rsidP="004C1563" w:rsidRDefault="00824245" w14:paraId="3FEB7726" w14:textId="77777777">
            <w:pPr>
              <w:pBdr>
                <w:top w:val="none" w:color="000000" w:sz="0" w:space="0"/>
                <w:left w:val="none" w:color="000000" w:sz="0" w:space="0"/>
                <w:bottom w:val="none" w:color="000000" w:sz="0" w:space="0"/>
                <w:right w:val="none" w:color="000000" w:sz="0" w:space="0"/>
              </w:pBdr>
              <w:spacing w:before="100" w:after="100" w:line="240" w:lineRule="auto"/>
              <w:ind w:left="100" w:right="100"/>
              <w:jc w:val="center"/>
              <w:rPr>
                <w:rFonts w:ascii="Arial" w:hAnsi="Arial" w:eastAsia="Calibri"/>
                <w:b/>
                <w:color w:val="auto"/>
                <w:sz w:val="18"/>
                <w:szCs w:val="17"/>
              </w:rPr>
            </w:pPr>
            <w:r w:rsidRPr="00230ECA">
              <w:rPr>
                <w:rFonts w:ascii="Arial" w:hAnsi="Arial" w:eastAsia="Calibri"/>
                <w:b/>
                <w:color w:val="auto"/>
                <w:sz w:val="18"/>
                <w:szCs w:val="17"/>
              </w:rPr>
              <w:t>Power source</w:t>
            </w:r>
          </w:p>
        </w:tc>
        <w:tc>
          <w:tcPr>
            <w:tcW w:w="2551" w:type="dxa"/>
            <w:shd w:val="clear" w:color="auto" w:fill="DAEAFF" w:themeFill="accent3" w:themeFillTint="33"/>
            <w:vAlign w:val="bottom"/>
          </w:tcPr>
          <w:p w:rsidRPr="00230ECA" w:rsidR="00824245" w:rsidP="005E56BB" w:rsidRDefault="00824245" w14:paraId="4746D1F5" w14:textId="36E3201E">
            <w:pPr>
              <w:pBdr>
                <w:top w:val="none" w:color="000000" w:sz="0" w:space="0"/>
                <w:left w:val="none" w:color="000000" w:sz="0" w:space="0"/>
                <w:bottom w:val="none" w:color="000000" w:sz="0" w:space="0"/>
                <w:right w:val="none" w:color="000000" w:sz="0" w:space="0"/>
              </w:pBdr>
              <w:spacing w:before="100" w:after="100" w:line="240" w:lineRule="auto"/>
              <w:ind w:left="100" w:right="100"/>
              <w:jc w:val="center"/>
              <w:rPr>
                <w:rFonts w:ascii="Arial" w:hAnsi="Arial" w:eastAsia="Arial" w:cs="Arial"/>
                <w:b/>
                <w:color w:val="000000"/>
                <w:sz w:val="18"/>
                <w:szCs w:val="17"/>
              </w:rPr>
            </w:pPr>
            <w:r w:rsidRPr="00230ECA">
              <w:rPr>
                <w:rFonts w:ascii="Arial" w:hAnsi="Arial" w:eastAsia="Arial" w:cs="Arial"/>
                <w:b/>
                <w:color w:val="000000"/>
                <w:sz w:val="18"/>
                <w:szCs w:val="17"/>
              </w:rPr>
              <w:t xml:space="preserve">Scope 1 emissions (tCO2-e) </w:t>
            </w:r>
            <w:r>
              <w:rPr>
                <w:rFonts w:ascii="Arial" w:hAnsi="Arial" w:eastAsia="Arial" w:cs="Arial"/>
                <w:b/>
                <w:color w:val="000000"/>
                <w:sz w:val="18"/>
                <w:szCs w:val="17"/>
              </w:rPr>
              <w:t>(23/24)</w:t>
            </w:r>
          </w:p>
        </w:tc>
        <w:tc>
          <w:tcPr>
            <w:tcW w:w="2127" w:type="dxa"/>
            <w:shd w:val="clear" w:color="auto" w:fill="DAEAFF" w:themeFill="accent3" w:themeFillTint="33"/>
            <w:vAlign w:val="bottom"/>
          </w:tcPr>
          <w:p w:rsidRPr="00230ECA" w:rsidR="00824245" w:rsidP="5D1A5D4C" w:rsidRDefault="00824245" w14:paraId="35DF0738" w14:textId="258E52EA">
            <w:pPr>
              <w:pBdr>
                <w:top w:val="none" w:color="000000" w:sz="0" w:space="0"/>
                <w:left w:val="none" w:color="000000" w:sz="0" w:space="0"/>
                <w:bottom w:val="none" w:color="000000" w:sz="0" w:space="0"/>
                <w:right w:val="none" w:color="000000" w:sz="0" w:space="0"/>
              </w:pBdr>
              <w:spacing w:before="100" w:after="100" w:line="240" w:lineRule="auto"/>
              <w:ind w:left="100" w:right="100"/>
              <w:jc w:val="center"/>
              <w:rPr>
                <w:rFonts w:ascii="Arial" w:hAnsi="Arial" w:eastAsia="Arial" w:cs="Arial"/>
                <w:b/>
                <w:bCs/>
                <w:color w:val="000000"/>
                <w:sz w:val="18"/>
                <w:szCs w:val="17"/>
              </w:rPr>
            </w:pPr>
            <w:r w:rsidRPr="00230ECA">
              <w:rPr>
                <w:rFonts w:ascii="Arial" w:hAnsi="Arial" w:eastAsia="Arial" w:cs="Arial"/>
                <w:b/>
                <w:bCs/>
                <w:sz w:val="18"/>
                <w:szCs w:val="17"/>
              </w:rPr>
              <w:t xml:space="preserve">% of NSW Scope 1  emissions </w:t>
            </w:r>
            <w:r>
              <w:rPr>
                <w:rFonts w:ascii="Arial" w:hAnsi="Arial" w:eastAsia="Arial" w:cs="Arial"/>
                <w:b/>
                <w:color w:val="000000"/>
                <w:sz w:val="18"/>
                <w:szCs w:val="17"/>
              </w:rPr>
              <w:t>(23/24)</w:t>
            </w:r>
            <w:r w:rsidRPr="00230ECA">
              <w:rPr>
                <w:rStyle w:val="FootnoteReference"/>
                <w:rFonts w:ascii="Arial" w:hAnsi="Arial" w:eastAsia="Arial" w:cs="Arial"/>
                <w:b/>
                <w:bCs/>
                <w:sz w:val="18"/>
                <w:szCs w:val="17"/>
              </w:rPr>
              <w:footnoteReference w:id="3"/>
            </w:r>
          </w:p>
        </w:tc>
        <w:tc>
          <w:tcPr>
            <w:tcW w:w="1842" w:type="dxa"/>
            <w:shd w:val="clear" w:color="auto" w:fill="DAEAFF" w:themeFill="accent3" w:themeFillTint="33"/>
            <w:vAlign w:val="bottom"/>
          </w:tcPr>
          <w:p w:rsidRPr="00230ECA" w:rsidR="00824245" w:rsidP="5D1A5D4C" w:rsidRDefault="00824245" w14:paraId="31C6F72C" w14:textId="29622C6D">
            <w:pPr>
              <w:pBdr>
                <w:top w:val="none" w:color="000000" w:sz="0" w:space="0"/>
                <w:left w:val="none" w:color="000000" w:sz="0" w:space="0"/>
                <w:bottom w:val="none" w:color="000000" w:sz="0" w:space="0"/>
                <w:right w:val="none" w:color="000000" w:sz="0" w:space="0"/>
              </w:pBdr>
              <w:spacing w:before="100" w:after="100" w:line="240" w:lineRule="auto"/>
              <w:ind w:left="100" w:right="100"/>
              <w:jc w:val="center"/>
              <w:rPr>
                <w:rFonts w:ascii="Arial" w:hAnsi="Arial" w:eastAsia="Arial" w:cs="Arial"/>
                <w:b/>
                <w:bCs/>
                <w:color w:val="000000"/>
                <w:sz w:val="18"/>
                <w:szCs w:val="17"/>
              </w:rPr>
            </w:pPr>
            <w:r w:rsidRPr="00230ECA">
              <w:rPr>
                <w:rFonts w:ascii="Arial" w:hAnsi="Arial" w:eastAsia="Arial" w:cs="Arial"/>
                <w:b/>
                <w:bCs/>
                <w:sz w:val="18"/>
                <w:szCs w:val="17"/>
              </w:rPr>
              <w:t xml:space="preserve">% of Aus Scope 1  emissions </w:t>
            </w:r>
            <w:r>
              <w:rPr>
                <w:rFonts w:ascii="Arial" w:hAnsi="Arial" w:eastAsia="Arial" w:cs="Arial"/>
                <w:b/>
                <w:color w:val="000000"/>
                <w:sz w:val="18"/>
                <w:szCs w:val="17"/>
              </w:rPr>
              <w:t>(23/24)</w:t>
            </w:r>
          </w:p>
        </w:tc>
      </w:tr>
      <w:tr w:rsidRPr="002076D7" w:rsidR="00824245" w:rsidTr="00824245" w14:paraId="066F5328" w14:textId="72002D28">
        <w:trPr>
          <w:trHeight w:val="305"/>
        </w:trPr>
        <w:tc>
          <w:tcPr>
            <w:tcW w:w="1134" w:type="dxa"/>
            <w:shd w:val="clear" w:color="auto" w:fill="FFFFFF" w:themeFill="background1"/>
            <w:tcMar>
              <w:top w:w="0" w:type="dxa"/>
              <w:left w:w="0" w:type="dxa"/>
              <w:bottom w:w="0" w:type="dxa"/>
              <w:right w:w="0" w:type="dxa"/>
            </w:tcMar>
          </w:tcPr>
          <w:p w:rsidRPr="002076D7" w:rsidR="00824245" w:rsidP="004D0615" w:rsidRDefault="00824245" w14:paraId="06B1CAEB" w14:textId="77777777">
            <w:pPr>
              <w:pBdr>
                <w:top w:val="none" w:color="000000" w:sz="0" w:space="0"/>
                <w:left w:val="none" w:color="000000" w:sz="0" w:space="0"/>
                <w:bottom w:val="none" w:color="000000" w:sz="0" w:space="0"/>
                <w:right w:val="none" w:color="000000" w:sz="0" w:space="0"/>
              </w:pBdr>
              <w:spacing w:before="100" w:after="100" w:line="240" w:lineRule="auto"/>
              <w:ind w:left="100" w:right="100"/>
              <w:rPr>
                <w:rFonts w:ascii="Arial" w:hAnsi="Arial" w:eastAsia="Arial" w:cs="Arial"/>
                <w:color w:val="auto"/>
                <w:sz w:val="18"/>
                <w:szCs w:val="18"/>
              </w:rPr>
            </w:pPr>
            <w:r w:rsidRPr="002076D7">
              <w:rPr>
                <w:rFonts w:ascii="Arial" w:hAnsi="Arial" w:eastAsia="Arial" w:cs="Arial"/>
                <w:color w:val="auto"/>
                <w:sz w:val="18"/>
                <w:szCs w:val="18"/>
              </w:rPr>
              <w:t>Tomago Aluminium Smelter</w:t>
            </w:r>
          </w:p>
        </w:tc>
        <w:tc>
          <w:tcPr>
            <w:tcW w:w="1276" w:type="dxa"/>
            <w:shd w:val="clear" w:color="auto" w:fill="FFFFFF" w:themeFill="background1"/>
            <w:tcMar>
              <w:top w:w="0" w:type="dxa"/>
              <w:left w:w="0" w:type="dxa"/>
              <w:bottom w:w="0" w:type="dxa"/>
              <w:right w:w="0" w:type="dxa"/>
            </w:tcMar>
          </w:tcPr>
          <w:p w:rsidRPr="002076D7" w:rsidR="00824245" w:rsidP="004D0615" w:rsidRDefault="00824245" w14:paraId="6DC25371" w14:textId="77777777">
            <w:pPr>
              <w:pBdr>
                <w:top w:val="none" w:color="000000" w:sz="0" w:space="0"/>
                <w:left w:val="none" w:color="000000" w:sz="0" w:space="0"/>
                <w:bottom w:val="none" w:color="000000" w:sz="0" w:space="0"/>
                <w:right w:val="none" w:color="000000" w:sz="0" w:space="0"/>
              </w:pBdr>
              <w:spacing w:before="100" w:after="100" w:line="240" w:lineRule="auto"/>
              <w:ind w:left="100" w:right="100"/>
              <w:rPr>
                <w:rFonts w:ascii="Arial" w:hAnsi="Arial" w:eastAsia="Arial" w:cs="Arial"/>
                <w:color w:val="auto"/>
                <w:sz w:val="18"/>
                <w:szCs w:val="18"/>
              </w:rPr>
            </w:pPr>
            <w:r w:rsidRPr="002076D7">
              <w:rPr>
                <w:rFonts w:ascii="Arial" w:hAnsi="Arial" w:eastAsia="Arial" w:cs="Arial"/>
                <w:color w:val="auto"/>
                <w:sz w:val="18"/>
                <w:szCs w:val="18"/>
              </w:rPr>
              <w:t>Tomago Aluminium Company Ltd</w:t>
            </w:r>
          </w:p>
        </w:tc>
        <w:tc>
          <w:tcPr>
            <w:tcW w:w="1276" w:type="dxa"/>
            <w:shd w:val="clear" w:color="auto" w:fill="FFFFFF" w:themeFill="background1"/>
          </w:tcPr>
          <w:p w:rsidRPr="002076D7" w:rsidR="00824245" w:rsidP="004D0615" w:rsidRDefault="00824245" w14:paraId="1CC2D0CD" w14:textId="77777777">
            <w:pPr>
              <w:pBdr>
                <w:top w:val="none" w:color="000000" w:sz="0" w:space="0"/>
                <w:left w:val="none" w:color="000000" w:sz="0" w:space="0"/>
                <w:bottom w:val="none" w:color="000000" w:sz="0" w:space="0"/>
                <w:right w:val="none" w:color="000000" w:sz="0" w:space="0"/>
              </w:pBdr>
              <w:spacing w:before="100" w:after="100" w:line="240" w:lineRule="auto"/>
              <w:ind w:left="100" w:right="100"/>
              <w:jc w:val="center"/>
              <w:rPr>
                <w:rFonts w:ascii="Arial" w:hAnsi="Arial" w:eastAsia="Arial" w:cs="Arial"/>
                <w:color w:val="auto"/>
                <w:sz w:val="18"/>
                <w:szCs w:val="18"/>
              </w:rPr>
            </w:pPr>
            <w:r w:rsidRPr="002076D7">
              <w:rPr>
                <w:rFonts w:ascii="Arial" w:hAnsi="Arial" w:eastAsia="Arial" w:cs="Arial"/>
                <w:color w:val="auto"/>
                <w:sz w:val="18"/>
                <w:szCs w:val="18"/>
              </w:rPr>
              <w:t>Bayswater CFPS</w:t>
            </w:r>
          </w:p>
        </w:tc>
        <w:tc>
          <w:tcPr>
            <w:tcW w:w="2551" w:type="dxa"/>
          </w:tcPr>
          <w:p w:rsidRPr="00C17B1B" w:rsidR="00824245" w:rsidP="008F2DD2" w:rsidRDefault="00824245" w14:paraId="78D109BB" w14:textId="7C3B0F40">
            <w:pPr>
              <w:pBdr>
                <w:top w:val="none" w:color="000000" w:sz="0" w:space="0"/>
                <w:left w:val="none" w:color="000000" w:sz="0" w:space="0"/>
                <w:bottom w:val="none" w:color="000000" w:sz="0" w:space="0"/>
                <w:right w:val="none" w:color="000000" w:sz="0" w:space="0"/>
              </w:pBdr>
              <w:spacing w:before="100" w:after="100" w:line="240" w:lineRule="auto"/>
              <w:ind w:left="100" w:right="100"/>
              <w:jc w:val="right"/>
              <w:rPr>
                <w:rFonts w:ascii="Arial" w:hAnsi="Arial" w:eastAsia="Arial" w:cs="Arial"/>
                <w:color w:val="auto"/>
                <w:sz w:val="18"/>
                <w:szCs w:val="18"/>
              </w:rPr>
            </w:pPr>
            <w:r w:rsidRPr="00824245">
              <w:rPr>
                <w:rFonts w:ascii="Arial" w:hAnsi="Arial" w:eastAsia="Arial" w:cs="Arial"/>
                <w:color w:val="auto"/>
                <w:sz w:val="18"/>
                <w:szCs w:val="18"/>
              </w:rPr>
              <w:t>1,159,663</w:t>
            </w:r>
          </w:p>
        </w:tc>
        <w:tc>
          <w:tcPr>
            <w:tcW w:w="2127" w:type="dxa"/>
          </w:tcPr>
          <w:p w:rsidRPr="00C17B1B" w:rsidR="00824245" w:rsidP="008F2DD2" w:rsidRDefault="00115022" w14:paraId="5885B006" w14:textId="10BA0A5C">
            <w:pPr>
              <w:pBdr>
                <w:top w:val="none" w:color="000000" w:sz="0" w:space="0"/>
                <w:left w:val="none" w:color="000000" w:sz="0" w:space="0"/>
                <w:bottom w:val="none" w:color="000000" w:sz="0" w:space="0"/>
                <w:right w:val="none" w:color="000000" w:sz="0" w:space="0"/>
              </w:pBdr>
              <w:spacing w:before="100" w:after="100" w:line="240" w:lineRule="auto"/>
              <w:ind w:left="100" w:right="100"/>
              <w:jc w:val="right"/>
              <w:rPr>
                <w:rFonts w:ascii="Arial" w:hAnsi="Arial" w:eastAsia="Arial" w:cs="Arial"/>
                <w:color w:val="auto"/>
                <w:sz w:val="18"/>
                <w:szCs w:val="18"/>
              </w:rPr>
            </w:pPr>
            <w:r>
              <w:rPr>
                <w:rFonts w:ascii="Arial" w:hAnsi="Arial" w:eastAsia="Arial" w:cs="Arial"/>
                <w:color w:val="auto"/>
                <w:sz w:val="18"/>
                <w:szCs w:val="18"/>
              </w:rPr>
              <w:t>1.6%</w:t>
            </w:r>
          </w:p>
        </w:tc>
        <w:tc>
          <w:tcPr>
            <w:tcW w:w="1842" w:type="dxa"/>
          </w:tcPr>
          <w:p w:rsidRPr="00C17B1B" w:rsidR="00824245" w:rsidP="008F2DD2" w:rsidRDefault="00824245" w14:paraId="0BD147ED" w14:textId="775DCB1B">
            <w:pPr>
              <w:pBdr>
                <w:top w:val="none" w:color="000000" w:sz="0" w:space="0"/>
                <w:left w:val="none" w:color="000000" w:sz="0" w:space="0"/>
                <w:bottom w:val="none" w:color="000000" w:sz="0" w:space="0"/>
                <w:right w:val="none" w:color="000000" w:sz="0" w:space="0"/>
              </w:pBdr>
              <w:spacing w:before="100" w:after="100" w:line="240" w:lineRule="auto"/>
              <w:ind w:left="100" w:right="100"/>
              <w:jc w:val="right"/>
              <w:rPr>
                <w:rFonts w:ascii="Arial" w:hAnsi="Arial" w:eastAsia="Arial" w:cs="Arial"/>
                <w:color w:val="auto"/>
                <w:sz w:val="18"/>
                <w:szCs w:val="18"/>
              </w:rPr>
            </w:pPr>
            <w:r w:rsidRPr="00C17B1B">
              <w:rPr>
                <w:rFonts w:ascii="Arial" w:hAnsi="Arial" w:eastAsia="Arial" w:cs="Arial"/>
                <w:color w:val="auto"/>
                <w:sz w:val="18"/>
                <w:szCs w:val="18"/>
              </w:rPr>
              <w:t>0.4%</w:t>
            </w:r>
          </w:p>
        </w:tc>
      </w:tr>
    </w:tbl>
    <w:p w:rsidRPr="002076D7" w:rsidR="002076D7" w:rsidP="002076D7" w:rsidRDefault="002076D7" w14:paraId="77D5E1B2" w14:textId="77777777">
      <w:pPr>
        <w:spacing w:before="240" w:after="80" w:line="264" w:lineRule="auto"/>
        <w:rPr>
          <w:rFonts w:ascii="Arial" w:hAnsi="Arial" w:eastAsia="Calibri"/>
          <w:b/>
          <w:bCs/>
          <w:color w:val="auto"/>
          <w:szCs w:val="22"/>
        </w:rPr>
      </w:pPr>
      <w:r w:rsidRPr="002076D7">
        <w:rPr>
          <w:rFonts w:ascii="Arial" w:hAnsi="Arial" w:eastAsia="Calibri"/>
          <w:b/>
          <w:bCs/>
          <w:color w:val="auto"/>
          <w:szCs w:val="22"/>
        </w:rPr>
        <w:t xml:space="preserve">Gas Fired Power Stations </w:t>
      </w:r>
    </w:p>
    <w:tbl>
      <w:tblPr>
        <w:tblW w:w="10206" w:type="dxa"/>
        <w:tblBorders>
          <w:top w:val="single" w:color="808080" w:themeColor="background1" w:themeShade="80" w:sz="8" w:space="0"/>
          <w:bottom w:val="single" w:color="666666" w:sz="4" w:space="0"/>
          <w:insideH w:val="single" w:color="808080" w:themeColor="background1" w:themeShade="80" w:sz="8" w:space="0"/>
        </w:tblBorders>
        <w:tblLayout w:type="fixed"/>
        <w:tblLook w:val="0420" w:firstRow="1" w:lastRow="0" w:firstColumn="0" w:lastColumn="0" w:noHBand="0" w:noVBand="1"/>
      </w:tblPr>
      <w:tblGrid>
        <w:gridCol w:w="1985"/>
        <w:gridCol w:w="1984"/>
        <w:gridCol w:w="2127"/>
        <w:gridCol w:w="2126"/>
        <w:gridCol w:w="1984"/>
      </w:tblGrid>
      <w:tr w:rsidRPr="002076D7" w:rsidR="00F135AD" w:rsidTr="00230ECA" w14:paraId="2FFE4569" w14:textId="1EADB246">
        <w:trPr>
          <w:tblHeader/>
        </w:trPr>
        <w:tc>
          <w:tcPr>
            <w:tcW w:w="1985" w:type="dxa"/>
            <w:shd w:val="clear" w:color="auto" w:fill="DAEAFF" w:themeFill="accent3" w:themeFillTint="33"/>
            <w:tcMar>
              <w:top w:w="0" w:type="dxa"/>
              <w:left w:w="0" w:type="dxa"/>
              <w:bottom w:w="0" w:type="dxa"/>
              <w:right w:w="0" w:type="dxa"/>
            </w:tcMar>
            <w:vAlign w:val="bottom"/>
          </w:tcPr>
          <w:p w:rsidRPr="002076D7" w:rsidR="00F135AD" w:rsidP="00F9798E" w:rsidRDefault="00F135AD" w14:paraId="63406465" w14:textId="77777777">
            <w:pPr>
              <w:pBdr>
                <w:top w:val="none" w:color="000000" w:sz="0" w:space="0"/>
                <w:left w:val="none" w:color="000000" w:sz="0" w:space="0"/>
                <w:bottom w:val="none" w:color="000000" w:sz="0" w:space="0"/>
                <w:right w:val="none" w:color="000000" w:sz="0" w:space="0"/>
              </w:pBdr>
              <w:spacing w:before="100" w:after="100" w:line="240" w:lineRule="auto"/>
              <w:ind w:left="100" w:right="100"/>
              <w:rPr>
                <w:rFonts w:ascii="Arial" w:hAnsi="Arial" w:eastAsia="Calibri"/>
                <w:b/>
                <w:color w:val="auto"/>
                <w:sz w:val="18"/>
                <w:szCs w:val="18"/>
              </w:rPr>
            </w:pPr>
            <w:r w:rsidRPr="002076D7">
              <w:rPr>
                <w:rFonts w:ascii="Arial" w:hAnsi="Arial" w:eastAsia="Calibri"/>
                <w:b/>
                <w:color w:val="auto"/>
                <w:sz w:val="18"/>
                <w:szCs w:val="18"/>
              </w:rPr>
              <w:t>Name</w:t>
            </w:r>
          </w:p>
        </w:tc>
        <w:tc>
          <w:tcPr>
            <w:tcW w:w="1984" w:type="dxa"/>
            <w:shd w:val="clear" w:color="auto" w:fill="DAEAFF" w:themeFill="accent3" w:themeFillTint="33"/>
            <w:tcMar>
              <w:top w:w="0" w:type="dxa"/>
              <w:left w:w="0" w:type="dxa"/>
              <w:bottom w:w="0" w:type="dxa"/>
              <w:right w:w="0" w:type="dxa"/>
            </w:tcMar>
            <w:vAlign w:val="bottom"/>
          </w:tcPr>
          <w:p w:rsidRPr="002076D7" w:rsidR="00F135AD" w:rsidP="00F9798E" w:rsidRDefault="00F135AD" w14:paraId="385864E9" w14:textId="77777777">
            <w:pPr>
              <w:pBdr>
                <w:top w:val="none" w:color="000000" w:sz="0" w:space="0"/>
                <w:left w:val="none" w:color="000000" w:sz="0" w:space="0"/>
                <w:bottom w:val="none" w:color="000000" w:sz="0" w:space="0"/>
                <w:right w:val="none" w:color="000000" w:sz="0" w:space="0"/>
              </w:pBdr>
              <w:spacing w:before="100" w:after="100" w:line="240" w:lineRule="auto"/>
              <w:ind w:left="100" w:right="100"/>
              <w:rPr>
                <w:rFonts w:ascii="Arial" w:hAnsi="Arial" w:eastAsia="Calibri"/>
                <w:b/>
                <w:color w:val="auto"/>
                <w:sz w:val="18"/>
                <w:szCs w:val="18"/>
              </w:rPr>
            </w:pPr>
            <w:r w:rsidRPr="002076D7">
              <w:rPr>
                <w:rFonts w:ascii="Arial" w:hAnsi="Arial" w:eastAsia="Calibri"/>
                <w:b/>
                <w:color w:val="auto"/>
                <w:sz w:val="18"/>
                <w:szCs w:val="18"/>
              </w:rPr>
              <w:t>Owner</w:t>
            </w:r>
          </w:p>
        </w:tc>
        <w:tc>
          <w:tcPr>
            <w:tcW w:w="2127" w:type="dxa"/>
            <w:shd w:val="clear" w:color="auto" w:fill="DAEAFF" w:themeFill="accent3" w:themeFillTint="33"/>
            <w:vAlign w:val="bottom"/>
          </w:tcPr>
          <w:p w:rsidRPr="002076D7" w:rsidR="00F135AD" w:rsidP="00230ECA" w:rsidRDefault="00230ECA" w14:paraId="2EE8B1EB" w14:textId="1ACE2D16">
            <w:pPr>
              <w:pBdr>
                <w:top w:val="none" w:color="000000" w:sz="0" w:space="0"/>
                <w:left w:val="none" w:color="000000" w:sz="0" w:space="0"/>
                <w:bottom w:val="none" w:color="000000" w:sz="0" w:space="0"/>
                <w:right w:val="none" w:color="000000" w:sz="0" w:space="0"/>
              </w:pBdr>
              <w:spacing w:before="100" w:after="100" w:line="240" w:lineRule="auto"/>
              <w:ind w:left="100" w:right="100"/>
              <w:jc w:val="center"/>
              <w:rPr>
                <w:rFonts w:ascii="Arial" w:hAnsi="Arial" w:eastAsia="Arial" w:cs="Arial"/>
                <w:b/>
                <w:color w:val="000000"/>
                <w:sz w:val="18"/>
                <w:szCs w:val="18"/>
              </w:rPr>
            </w:pPr>
            <w:r>
              <w:rPr>
                <w:rFonts w:ascii="Arial" w:hAnsi="Arial" w:eastAsia="Arial" w:cs="Arial"/>
                <w:b/>
                <w:color w:val="000000"/>
                <w:sz w:val="18"/>
                <w:szCs w:val="18"/>
              </w:rPr>
              <w:t>Scope 1 emissions (tCO2-e) (23</w:t>
            </w:r>
            <w:r w:rsidRPr="002076D7" w:rsidR="00F135AD">
              <w:rPr>
                <w:rFonts w:ascii="Arial" w:hAnsi="Arial" w:eastAsia="Arial" w:cs="Arial"/>
                <w:b/>
                <w:color w:val="000000"/>
                <w:sz w:val="18"/>
                <w:szCs w:val="18"/>
              </w:rPr>
              <w:t>/2</w:t>
            </w:r>
            <w:r>
              <w:rPr>
                <w:rFonts w:ascii="Arial" w:hAnsi="Arial" w:eastAsia="Arial" w:cs="Arial"/>
                <w:b/>
                <w:color w:val="000000"/>
                <w:sz w:val="18"/>
                <w:szCs w:val="18"/>
              </w:rPr>
              <w:t>4</w:t>
            </w:r>
            <w:r w:rsidRPr="002076D7" w:rsidR="00F135AD">
              <w:rPr>
                <w:rFonts w:ascii="Arial" w:hAnsi="Arial" w:eastAsia="Arial" w:cs="Arial"/>
                <w:b/>
                <w:color w:val="000000"/>
                <w:sz w:val="18"/>
                <w:szCs w:val="18"/>
              </w:rPr>
              <w:t>)</w:t>
            </w:r>
          </w:p>
        </w:tc>
        <w:tc>
          <w:tcPr>
            <w:tcW w:w="2126" w:type="dxa"/>
            <w:shd w:val="clear" w:color="auto" w:fill="DAEAFF" w:themeFill="accent3" w:themeFillTint="33"/>
            <w:vAlign w:val="bottom"/>
          </w:tcPr>
          <w:p w:rsidRPr="00230ECA" w:rsidR="00F135AD" w:rsidP="00230ECA" w:rsidRDefault="00F135AD" w14:paraId="33C8D159" w14:textId="4C419A82">
            <w:pPr>
              <w:pBdr>
                <w:top w:val="none" w:color="000000" w:sz="0" w:space="0"/>
                <w:left w:val="none" w:color="000000" w:sz="0" w:space="0"/>
                <w:bottom w:val="none" w:color="000000" w:sz="0" w:space="0"/>
                <w:right w:val="none" w:color="000000" w:sz="0" w:space="0"/>
              </w:pBdr>
              <w:spacing w:before="100" w:after="100" w:line="240" w:lineRule="auto"/>
              <w:ind w:left="100" w:right="100"/>
              <w:jc w:val="center"/>
              <w:rPr>
                <w:rFonts w:ascii="Arial" w:hAnsi="Arial" w:eastAsia="Arial" w:cs="Arial"/>
                <w:b/>
                <w:bCs/>
                <w:color w:val="000000"/>
                <w:sz w:val="18"/>
                <w:szCs w:val="18"/>
              </w:rPr>
            </w:pPr>
            <w:r w:rsidRPr="00230ECA">
              <w:rPr>
                <w:rFonts w:ascii="Arial" w:hAnsi="Arial" w:eastAsia="Arial" w:cs="Arial"/>
                <w:b/>
                <w:bCs/>
                <w:sz w:val="18"/>
                <w:szCs w:val="17"/>
              </w:rPr>
              <w:t>% of NSW Scope 1  emissions (2</w:t>
            </w:r>
            <w:r w:rsidR="00230ECA">
              <w:rPr>
                <w:rFonts w:ascii="Arial" w:hAnsi="Arial" w:eastAsia="Arial" w:cs="Arial"/>
                <w:b/>
                <w:bCs/>
                <w:sz w:val="18"/>
                <w:szCs w:val="17"/>
              </w:rPr>
              <w:t>3</w:t>
            </w:r>
            <w:r w:rsidRPr="00230ECA">
              <w:rPr>
                <w:rFonts w:ascii="Arial" w:hAnsi="Arial" w:eastAsia="Arial" w:cs="Arial"/>
                <w:b/>
                <w:bCs/>
                <w:sz w:val="18"/>
                <w:szCs w:val="17"/>
              </w:rPr>
              <w:t>/2</w:t>
            </w:r>
            <w:r w:rsidR="00230ECA">
              <w:rPr>
                <w:rFonts w:ascii="Arial" w:hAnsi="Arial" w:eastAsia="Arial" w:cs="Arial"/>
                <w:b/>
                <w:bCs/>
                <w:sz w:val="18"/>
                <w:szCs w:val="17"/>
              </w:rPr>
              <w:t>4</w:t>
            </w:r>
            <w:r w:rsidRPr="00230ECA">
              <w:rPr>
                <w:rFonts w:ascii="Arial" w:hAnsi="Arial" w:eastAsia="Arial" w:cs="Arial"/>
                <w:b/>
                <w:bCs/>
                <w:sz w:val="18"/>
                <w:szCs w:val="17"/>
              </w:rPr>
              <w:t>)</w:t>
            </w:r>
            <w:r w:rsidRPr="00230ECA">
              <w:rPr>
                <w:rStyle w:val="FootnoteReference"/>
                <w:rFonts w:ascii="Arial" w:hAnsi="Arial" w:eastAsia="Arial" w:cs="Arial"/>
                <w:b/>
                <w:bCs/>
                <w:sz w:val="18"/>
                <w:szCs w:val="17"/>
              </w:rPr>
              <w:footnoteReference w:id="4"/>
            </w:r>
          </w:p>
        </w:tc>
        <w:tc>
          <w:tcPr>
            <w:tcW w:w="1984" w:type="dxa"/>
            <w:shd w:val="clear" w:color="auto" w:fill="DAEAFF" w:themeFill="accent3" w:themeFillTint="33"/>
            <w:vAlign w:val="bottom"/>
          </w:tcPr>
          <w:p w:rsidRPr="00230ECA" w:rsidR="00F135AD" w:rsidP="00230ECA" w:rsidRDefault="00F135AD" w14:paraId="089CFC41" w14:textId="456ACDBC">
            <w:pPr>
              <w:pBdr>
                <w:top w:val="none" w:color="000000" w:sz="0" w:space="0"/>
                <w:left w:val="none" w:color="000000" w:sz="0" w:space="0"/>
                <w:bottom w:val="none" w:color="000000" w:sz="0" w:space="0"/>
                <w:right w:val="none" w:color="000000" w:sz="0" w:space="0"/>
              </w:pBdr>
              <w:spacing w:before="100" w:after="100" w:line="240" w:lineRule="auto"/>
              <w:ind w:left="100" w:right="100"/>
              <w:jc w:val="center"/>
              <w:rPr>
                <w:rFonts w:ascii="Arial" w:hAnsi="Arial" w:eastAsia="Arial" w:cs="Arial"/>
                <w:b/>
                <w:bCs/>
                <w:color w:val="000000"/>
                <w:sz w:val="18"/>
                <w:szCs w:val="18"/>
              </w:rPr>
            </w:pPr>
            <w:r w:rsidRPr="00230ECA">
              <w:rPr>
                <w:rFonts w:ascii="Arial" w:hAnsi="Arial" w:eastAsia="Arial" w:cs="Arial"/>
                <w:b/>
                <w:bCs/>
                <w:sz w:val="18"/>
                <w:szCs w:val="17"/>
              </w:rPr>
              <w:t>% of Aus Scope 1  emissions (2</w:t>
            </w:r>
            <w:r w:rsidR="00230ECA">
              <w:rPr>
                <w:rFonts w:ascii="Arial" w:hAnsi="Arial" w:eastAsia="Arial" w:cs="Arial"/>
                <w:b/>
                <w:bCs/>
                <w:sz w:val="18"/>
                <w:szCs w:val="17"/>
              </w:rPr>
              <w:t>3</w:t>
            </w:r>
            <w:r w:rsidRPr="00230ECA">
              <w:rPr>
                <w:rFonts w:ascii="Arial" w:hAnsi="Arial" w:eastAsia="Arial" w:cs="Arial"/>
                <w:b/>
                <w:bCs/>
                <w:sz w:val="18"/>
                <w:szCs w:val="17"/>
              </w:rPr>
              <w:t>/2</w:t>
            </w:r>
            <w:r w:rsidR="00230ECA">
              <w:rPr>
                <w:rFonts w:ascii="Arial" w:hAnsi="Arial" w:eastAsia="Arial" w:cs="Arial"/>
                <w:b/>
                <w:bCs/>
                <w:sz w:val="18"/>
                <w:szCs w:val="17"/>
              </w:rPr>
              <w:t>4</w:t>
            </w:r>
            <w:r w:rsidRPr="00230ECA">
              <w:rPr>
                <w:rFonts w:ascii="Arial" w:hAnsi="Arial" w:eastAsia="Arial" w:cs="Arial"/>
                <w:b/>
                <w:bCs/>
                <w:sz w:val="18"/>
                <w:szCs w:val="17"/>
              </w:rPr>
              <w:t>)</w:t>
            </w:r>
          </w:p>
        </w:tc>
      </w:tr>
      <w:tr w:rsidRPr="002076D7" w:rsidR="00230ECA" w:rsidTr="00230ECA" w14:paraId="084DBFF9" w14:textId="77777777">
        <w:trPr>
          <w:tblHeader/>
        </w:trPr>
        <w:tc>
          <w:tcPr>
            <w:tcW w:w="1985" w:type="dxa"/>
            <w:shd w:val="clear" w:color="auto" w:fill="auto"/>
            <w:tcMar>
              <w:top w:w="0" w:type="dxa"/>
              <w:left w:w="0" w:type="dxa"/>
              <w:bottom w:w="0" w:type="dxa"/>
              <w:right w:w="0" w:type="dxa"/>
            </w:tcMar>
          </w:tcPr>
          <w:p w:rsidRPr="00230ECA" w:rsidR="00230ECA" w:rsidP="00230ECA" w:rsidRDefault="00230ECA" w14:paraId="2298D4F0" w14:textId="0B910306">
            <w:pPr>
              <w:pBdr>
                <w:top w:val="none" w:color="000000" w:sz="0" w:space="0"/>
                <w:left w:val="none" w:color="000000" w:sz="0" w:space="0"/>
                <w:bottom w:val="none" w:color="000000" w:sz="0" w:space="0"/>
                <w:right w:val="none" w:color="000000" w:sz="0" w:space="0"/>
              </w:pBdr>
              <w:spacing w:before="100" w:after="100" w:line="240" w:lineRule="auto"/>
              <w:ind w:left="100" w:right="100"/>
              <w:rPr>
                <w:rFonts w:ascii="Arial" w:hAnsi="Arial" w:eastAsia="Calibri"/>
                <w:color w:val="auto"/>
                <w:sz w:val="18"/>
                <w:szCs w:val="18"/>
              </w:rPr>
            </w:pPr>
            <w:r w:rsidRPr="00230ECA">
              <w:rPr>
                <w:rFonts w:ascii="Arial" w:hAnsi="Arial" w:eastAsia="Arial" w:cs="Arial"/>
                <w:sz w:val="18"/>
                <w:szCs w:val="18"/>
              </w:rPr>
              <w:t>Colongra</w:t>
            </w:r>
          </w:p>
        </w:tc>
        <w:tc>
          <w:tcPr>
            <w:tcW w:w="1984" w:type="dxa"/>
            <w:shd w:val="clear" w:color="auto" w:fill="auto"/>
            <w:tcMar>
              <w:top w:w="0" w:type="dxa"/>
              <w:left w:w="0" w:type="dxa"/>
              <w:bottom w:w="0" w:type="dxa"/>
              <w:right w:w="0" w:type="dxa"/>
            </w:tcMar>
          </w:tcPr>
          <w:p w:rsidRPr="00230ECA" w:rsidR="00230ECA" w:rsidP="00230ECA" w:rsidRDefault="00230ECA" w14:paraId="5C2DBABA" w14:textId="104621F2">
            <w:pPr>
              <w:pBdr>
                <w:top w:val="none" w:color="000000" w:sz="0" w:space="0"/>
                <w:left w:val="none" w:color="000000" w:sz="0" w:space="0"/>
                <w:bottom w:val="none" w:color="000000" w:sz="0" w:space="0"/>
                <w:right w:val="none" w:color="000000" w:sz="0" w:space="0"/>
              </w:pBdr>
              <w:spacing w:before="100" w:after="100" w:line="240" w:lineRule="auto"/>
              <w:ind w:left="100" w:right="100"/>
              <w:rPr>
                <w:rFonts w:ascii="Arial" w:hAnsi="Arial" w:eastAsia="Calibri"/>
                <w:color w:val="auto"/>
                <w:sz w:val="18"/>
                <w:szCs w:val="18"/>
              </w:rPr>
            </w:pPr>
            <w:r w:rsidRPr="00230ECA">
              <w:rPr>
                <w:rFonts w:ascii="Arial" w:hAnsi="Arial" w:eastAsia="Calibri"/>
                <w:color w:val="auto"/>
                <w:sz w:val="18"/>
                <w:szCs w:val="18"/>
              </w:rPr>
              <w:t>Snowy Hydro Limited (Cwth gov)</w:t>
            </w:r>
          </w:p>
        </w:tc>
        <w:tc>
          <w:tcPr>
            <w:tcW w:w="2127" w:type="dxa"/>
            <w:shd w:val="clear" w:color="auto" w:fill="auto"/>
          </w:tcPr>
          <w:p w:rsidRPr="00230ECA" w:rsidR="00230ECA" w:rsidP="008F2DD2" w:rsidRDefault="00230ECA" w14:paraId="61614C9B" w14:textId="6BF8DCC8">
            <w:pPr>
              <w:pBdr>
                <w:top w:val="none" w:color="000000" w:sz="0" w:space="0"/>
                <w:left w:val="none" w:color="000000" w:sz="0" w:space="0"/>
                <w:bottom w:val="none" w:color="000000" w:sz="0" w:space="0"/>
                <w:right w:val="none" w:color="000000" w:sz="0" w:space="0"/>
              </w:pBdr>
              <w:spacing w:before="100" w:after="100" w:line="240" w:lineRule="auto"/>
              <w:ind w:left="100" w:right="100"/>
              <w:jc w:val="right"/>
              <w:rPr>
                <w:rFonts w:ascii="Arial" w:hAnsi="Arial" w:eastAsia="Arial" w:cs="Arial"/>
                <w:color w:val="000000"/>
                <w:sz w:val="18"/>
                <w:szCs w:val="18"/>
              </w:rPr>
            </w:pPr>
            <w:r w:rsidRPr="00230ECA">
              <w:rPr>
                <w:rFonts w:ascii="Arial" w:hAnsi="Arial" w:eastAsia="Arial" w:cs="Arial"/>
                <w:color w:val="000000"/>
                <w:sz w:val="18"/>
                <w:szCs w:val="18"/>
              </w:rPr>
              <w:t>63,830</w:t>
            </w:r>
          </w:p>
        </w:tc>
        <w:tc>
          <w:tcPr>
            <w:tcW w:w="2126" w:type="dxa"/>
            <w:shd w:val="clear" w:color="auto" w:fill="auto"/>
          </w:tcPr>
          <w:p w:rsidRPr="00230ECA" w:rsidR="00230ECA" w:rsidP="008F2DD2" w:rsidRDefault="00230ECA" w14:paraId="6CC4CABF" w14:textId="6B51E283">
            <w:pPr>
              <w:pBdr>
                <w:top w:val="none" w:color="000000" w:sz="0" w:space="0"/>
                <w:left w:val="none" w:color="000000" w:sz="0" w:space="0"/>
                <w:bottom w:val="none" w:color="000000" w:sz="0" w:space="0"/>
                <w:right w:val="none" w:color="000000" w:sz="0" w:space="0"/>
              </w:pBdr>
              <w:spacing w:before="100" w:after="100" w:line="240" w:lineRule="auto"/>
              <w:ind w:left="100" w:right="100"/>
              <w:jc w:val="right"/>
              <w:rPr>
                <w:rFonts w:ascii="Arial" w:hAnsi="Arial" w:eastAsia="Arial" w:cs="Arial"/>
                <w:bCs/>
                <w:sz w:val="18"/>
                <w:szCs w:val="17"/>
              </w:rPr>
            </w:pPr>
            <w:r w:rsidRPr="00230ECA">
              <w:rPr>
                <w:rFonts w:ascii="Arial" w:hAnsi="Arial" w:eastAsia="Arial" w:cs="Arial"/>
                <w:bCs/>
                <w:sz w:val="18"/>
                <w:szCs w:val="17"/>
              </w:rPr>
              <w:t>0.1%</w:t>
            </w:r>
          </w:p>
        </w:tc>
        <w:tc>
          <w:tcPr>
            <w:tcW w:w="1984" w:type="dxa"/>
            <w:shd w:val="clear" w:color="auto" w:fill="auto"/>
          </w:tcPr>
          <w:p w:rsidRPr="00230ECA" w:rsidR="00230ECA" w:rsidP="008F2DD2" w:rsidRDefault="00230ECA" w14:paraId="54A2E591" w14:textId="21F868C7">
            <w:pPr>
              <w:pBdr>
                <w:top w:val="none" w:color="000000" w:sz="0" w:space="0"/>
                <w:left w:val="none" w:color="000000" w:sz="0" w:space="0"/>
                <w:bottom w:val="none" w:color="000000" w:sz="0" w:space="0"/>
                <w:right w:val="none" w:color="000000" w:sz="0" w:space="0"/>
              </w:pBdr>
              <w:spacing w:before="100" w:after="100" w:line="240" w:lineRule="auto"/>
              <w:ind w:left="100" w:right="100"/>
              <w:jc w:val="right"/>
              <w:rPr>
                <w:rFonts w:ascii="Arial" w:hAnsi="Arial" w:eastAsia="Calibri"/>
                <w:color w:val="FF0000"/>
                <w:sz w:val="18"/>
                <w:szCs w:val="18"/>
              </w:rPr>
            </w:pPr>
            <w:r w:rsidRPr="00230ECA">
              <w:rPr>
                <w:sz w:val="18"/>
              </w:rPr>
              <w:t>0.02%</w:t>
            </w:r>
          </w:p>
        </w:tc>
      </w:tr>
    </w:tbl>
    <w:p w:rsidRPr="002076D7" w:rsidR="002076D7" w:rsidP="01E8BEC9" w:rsidRDefault="002076D7" w14:paraId="7C9BFC49" w14:textId="77777777">
      <w:pPr>
        <w:spacing w:before="240" w:after="80" w:line="264" w:lineRule="auto"/>
        <w:rPr>
          <w:rFonts w:ascii="Arial" w:hAnsi="Arial" w:eastAsia="Calibri"/>
          <w:b/>
          <w:bCs/>
          <w:color w:val="auto"/>
        </w:rPr>
      </w:pPr>
      <w:r w:rsidRPr="01E8BEC9">
        <w:rPr>
          <w:rFonts w:ascii="Arial" w:hAnsi="Arial" w:eastAsia="Calibri"/>
          <w:b/>
          <w:bCs/>
          <w:color w:val="auto"/>
        </w:rPr>
        <w:t>Safeguard Facilities</w:t>
      </w:r>
      <w:r w:rsidRPr="01E8BEC9">
        <w:rPr>
          <w:rFonts w:ascii="Arial" w:hAnsi="Arial" w:eastAsia="Calibri"/>
          <w:i/>
          <w:iCs/>
          <w:color w:val="auto"/>
        </w:rPr>
        <w:t xml:space="preserve"> (Emit 100,000+ tonnes CO2 annually - power stations connected to grid are exempt)</w:t>
      </w:r>
    </w:p>
    <w:tbl>
      <w:tblPr>
        <w:tblW w:w="10206" w:type="dxa"/>
        <w:tblLayout w:type="fixed"/>
        <w:tblLook w:val="0420" w:firstRow="1" w:lastRow="0" w:firstColumn="0" w:lastColumn="0" w:noHBand="0" w:noVBand="1"/>
      </w:tblPr>
      <w:tblGrid>
        <w:gridCol w:w="1701"/>
        <w:gridCol w:w="567"/>
        <w:gridCol w:w="2268"/>
        <w:gridCol w:w="2835"/>
        <w:gridCol w:w="2835"/>
      </w:tblGrid>
      <w:tr w:rsidRPr="002076D7" w:rsidR="00F135AD" w:rsidTr="00230ECA" w14:paraId="75EDE0D5" w14:textId="77777777">
        <w:trPr>
          <w:tblHeader/>
        </w:trPr>
        <w:tc>
          <w:tcPr>
            <w:tcW w:w="1701" w:type="dxa"/>
            <w:tcBorders>
              <w:top w:val="single" w:color="808080" w:themeColor="background1" w:themeShade="80" w:sz="8" w:space="0"/>
              <w:bottom w:val="single" w:color="808080" w:themeColor="background1" w:themeShade="80" w:sz="8" w:space="0"/>
            </w:tcBorders>
            <w:shd w:val="clear" w:color="auto" w:fill="DAEAFF" w:themeFill="accent3" w:themeFillTint="33"/>
            <w:tcMar>
              <w:top w:w="0" w:type="dxa"/>
              <w:left w:w="0" w:type="dxa"/>
              <w:bottom w:w="0" w:type="dxa"/>
              <w:right w:w="0" w:type="dxa"/>
            </w:tcMar>
            <w:vAlign w:val="bottom"/>
          </w:tcPr>
          <w:p w:rsidRPr="002076D7" w:rsidR="00F135AD" w:rsidP="000E58AC" w:rsidRDefault="00F135AD" w14:paraId="072A754F" w14:textId="77777777">
            <w:pPr>
              <w:pBdr>
                <w:top w:val="none" w:color="000000" w:sz="0" w:space="0"/>
                <w:left w:val="none" w:color="000000" w:sz="0" w:space="0"/>
                <w:bottom w:val="none" w:color="000000" w:sz="0" w:space="0"/>
                <w:right w:val="none" w:color="000000" w:sz="0" w:space="0"/>
              </w:pBdr>
              <w:spacing w:before="100" w:after="100" w:line="240" w:lineRule="auto"/>
              <w:ind w:left="100" w:right="100"/>
              <w:rPr>
                <w:rFonts w:ascii="Arial" w:hAnsi="Arial" w:eastAsia="Calibri"/>
                <w:color w:val="auto"/>
                <w:sz w:val="18"/>
                <w:szCs w:val="18"/>
              </w:rPr>
            </w:pPr>
            <w:r w:rsidRPr="002076D7">
              <w:rPr>
                <w:rFonts w:ascii="Arial" w:hAnsi="Arial" w:eastAsia="Arial" w:cs="Arial"/>
                <w:b/>
                <w:color w:val="000000"/>
                <w:sz w:val="18"/>
                <w:szCs w:val="18"/>
              </w:rPr>
              <w:t>Type</w:t>
            </w:r>
          </w:p>
        </w:tc>
        <w:tc>
          <w:tcPr>
            <w:tcW w:w="567" w:type="dxa"/>
            <w:tcBorders>
              <w:top w:val="single" w:color="808080" w:themeColor="background1" w:themeShade="80" w:sz="8" w:space="0"/>
              <w:bottom w:val="single" w:color="808080" w:themeColor="background1" w:themeShade="80" w:sz="8" w:space="0"/>
            </w:tcBorders>
            <w:shd w:val="clear" w:color="auto" w:fill="DAEAFF" w:themeFill="accent3" w:themeFillTint="33"/>
            <w:tcMar>
              <w:top w:w="0" w:type="dxa"/>
              <w:left w:w="0" w:type="dxa"/>
              <w:bottom w:w="0" w:type="dxa"/>
              <w:right w:w="0" w:type="dxa"/>
            </w:tcMar>
            <w:vAlign w:val="bottom"/>
          </w:tcPr>
          <w:p w:rsidRPr="002076D7" w:rsidR="00F135AD" w:rsidP="000E58AC" w:rsidRDefault="00F135AD" w14:paraId="02E303B0" w14:textId="77777777">
            <w:pPr>
              <w:pBdr>
                <w:top w:val="none" w:color="000000" w:sz="0" w:space="0"/>
                <w:left w:val="none" w:color="000000" w:sz="0" w:space="0"/>
                <w:bottom w:val="none" w:color="000000" w:sz="0" w:space="0"/>
                <w:right w:val="none" w:color="000000" w:sz="0" w:space="0"/>
              </w:pBdr>
              <w:spacing w:before="100" w:after="100" w:line="240" w:lineRule="auto"/>
              <w:ind w:left="100" w:right="100"/>
              <w:rPr>
                <w:rFonts w:ascii="Arial" w:hAnsi="Arial" w:eastAsia="Calibri"/>
                <w:color w:val="auto"/>
                <w:sz w:val="18"/>
                <w:szCs w:val="18"/>
              </w:rPr>
            </w:pPr>
            <w:r w:rsidRPr="002076D7">
              <w:rPr>
                <w:rFonts w:ascii="Arial" w:hAnsi="Arial" w:eastAsia="Arial" w:cs="Arial"/>
                <w:b/>
                <w:color w:val="000000"/>
                <w:sz w:val="18"/>
                <w:szCs w:val="18"/>
              </w:rPr>
              <w:t>No.</w:t>
            </w:r>
          </w:p>
        </w:tc>
        <w:tc>
          <w:tcPr>
            <w:tcW w:w="2268" w:type="dxa"/>
            <w:tcBorders>
              <w:top w:val="single" w:color="808080" w:themeColor="background1" w:themeShade="80" w:sz="8" w:space="0"/>
              <w:bottom w:val="single" w:color="808080" w:themeColor="background1" w:themeShade="80" w:sz="8" w:space="0"/>
            </w:tcBorders>
            <w:shd w:val="clear" w:color="auto" w:fill="DAEAFF" w:themeFill="accent3" w:themeFillTint="33"/>
            <w:vAlign w:val="bottom"/>
          </w:tcPr>
          <w:p w:rsidRPr="002076D7" w:rsidR="00F135AD" w:rsidP="00115022" w:rsidRDefault="00F135AD" w14:paraId="5A111BF3" w14:textId="7F6A1C73">
            <w:pPr>
              <w:pBdr>
                <w:top w:val="none" w:color="000000" w:sz="0" w:space="0"/>
                <w:left w:val="none" w:color="000000" w:sz="0" w:space="0"/>
                <w:bottom w:val="none" w:color="000000" w:sz="0" w:space="0"/>
                <w:right w:val="none" w:color="000000" w:sz="0" w:space="0"/>
              </w:pBdr>
              <w:spacing w:before="100" w:after="100" w:line="240" w:lineRule="auto"/>
              <w:ind w:left="100" w:right="100"/>
              <w:jc w:val="center"/>
              <w:rPr>
                <w:rFonts w:ascii="Arial" w:hAnsi="Arial" w:eastAsia="Calibri"/>
                <w:color w:val="auto"/>
                <w:sz w:val="18"/>
                <w:szCs w:val="18"/>
              </w:rPr>
            </w:pPr>
            <w:r w:rsidRPr="392AA498">
              <w:rPr>
                <w:rFonts w:ascii="Arial" w:hAnsi="Arial" w:eastAsia="Arial" w:cs="Arial"/>
                <w:b/>
                <w:bCs/>
                <w:sz w:val="18"/>
                <w:szCs w:val="18"/>
              </w:rPr>
              <w:t xml:space="preserve">Total scope 1 emissions </w:t>
            </w:r>
            <w:r w:rsidRPr="392AA498">
              <w:rPr>
                <w:rFonts w:ascii="Arial" w:hAnsi="Arial" w:eastAsia="Arial" w:cs="Arial"/>
                <w:b/>
                <w:bCs/>
                <w:sz w:val="16"/>
                <w:szCs w:val="16"/>
              </w:rPr>
              <w:t>(tCO2-e) (</w:t>
            </w:r>
            <w:r w:rsidR="005E56BB">
              <w:rPr>
                <w:rFonts w:ascii="Arial" w:hAnsi="Arial" w:eastAsia="Arial" w:cs="Arial"/>
                <w:b/>
                <w:bCs/>
                <w:sz w:val="16"/>
                <w:szCs w:val="16"/>
              </w:rPr>
              <w:t>23/24</w:t>
            </w:r>
            <w:r w:rsidRPr="392AA498">
              <w:rPr>
                <w:rFonts w:ascii="Arial" w:hAnsi="Arial" w:eastAsia="Arial" w:cs="Arial"/>
                <w:b/>
                <w:bCs/>
                <w:sz w:val="16"/>
                <w:szCs w:val="16"/>
              </w:rPr>
              <w:t>)</w:t>
            </w:r>
          </w:p>
        </w:tc>
        <w:tc>
          <w:tcPr>
            <w:tcW w:w="2835" w:type="dxa"/>
            <w:tcBorders>
              <w:top w:val="single" w:color="808080" w:themeColor="background1" w:themeShade="80" w:sz="8" w:space="0"/>
              <w:bottom w:val="single" w:color="808080" w:themeColor="background1" w:themeShade="80" w:sz="8" w:space="0"/>
            </w:tcBorders>
            <w:shd w:val="clear" w:color="auto" w:fill="DAEAFF" w:themeFill="accent3" w:themeFillTint="33"/>
            <w:vAlign w:val="bottom"/>
          </w:tcPr>
          <w:p w:rsidRPr="002076D7" w:rsidR="00F135AD" w:rsidP="000E58AC" w:rsidRDefault="00F135AD" w14:paraId="5D6A2F24" w14:textId="09F32851">
            <w:pPr>
              <w:pBdr>
                <w:top w:val="none" w:color="000000" w:sz="0" w:space="0"/>
                <w:left w:val="none" w:color="000000" w:sz="0" w:space="0"/>
                <w:bottom w:val="none" w:color="000000" w:sz="0" w:space="0"/>
                <w:right w:val="none" w:color="000000" w:sz="0" w:space="0"/>
              </w:pBdr>
              <w:spacing w:before="100" w:after="100" w:line="240" w:lineRule="auto"/>
              <w:ind w:left="100" w:right="100"/>
              <w:jc w:val="center"/>
              <w:rPr>
                <w:rFonts w:ascii="Arial" w:hAnsi="Arial" w:eastAsia="Arial" w:cs="Arial"/>
                <w:b/>
                <w:bCs/>
                <w:color w:val="000000"/>
                <w:sz w:val="18"/>
                <w:szCs w:val="18"/>
              </w:rPr>
            </w:pPr>
            <w:r w:rsidRPr="696237DB">
              <w:rPr>
                <w:rFonts w:ascii="Arial" w:hAnsi="Arial" w:eastAsia="Arial" w:cs="Arial"/>
                <w:b/>
                <w:bCs/>
                <w:sz w:val="18"/>
                <w:szCs w:val="18"/>
              </w:rPr>
              <w:t xml:space="preserve">% of NSW scope 1 </w:t>
            </w:r>
            <w:r w:rsidRPr="696237DB">
              <w:rPr>
                <w:rFonts w:ascii="Arial" w:hAnsi="Arial" w:eastAsia="Arial" w:cs="Arial"/>
                <w:b/>
                <w:bCs/>
                <w:sz w:val="18"/>
                <w:szCs w:val="18"/>
                <w:u w:val="single"/>
              </w:rPr>
              <w:t>safeguard</w:t>
            </w:r>
            <w:r w:rsidRPr="696237DB">
              <w:rPr>
                <w:rFonts w:ascii="Arial" w:hAnsi="Arial" w:eastAsia="Arial" w:cs="Arial"/>
                <w:b/>
                <w:bCs/>
                <w:sz w:val="18"/>
                <w:szCs w:val="18"/>
              </w:rPr>
              <w:t xml:space="preserve"> emissions </w:t>
            </w:r>
            <w:r w:rsidRPr="005E56BB" w:rsidR="005E56BB">
              <w:rPr>
                <w:rFonts w:ascii="Arial" w:hAnsi="Arial" w:eastAsia="Arial" w:cs="Arial"/>
                <w:b/>
                <w:bCs/>
                <w:sz w:val="16"/>
                <w:szCs w:val="16"/>
              </w:rPr>
              <w:t>(23/24)</w:t>
            </w:r>
            <w:r>
              <w:rPr>
                <w:rStyle w:val="FootnoteReference"/>
                <w:rFonts w:ascii="Arial" w:hAnsi="Arial" w:eastAsia="Arial" w:cs="Arial"/>
                <w:b/>
                <w:bCs/>
                <w:sz w:val="16"/>
                <w:szCs w:val="16"/>
              </w:rPr>
              <w:footnoteReference w:id="5"/>
            </w:r>
          </w:p>
        </w:tc>
        <w:tc>
          <w:tcPr>
            <w:tcW w:w="2835" w:type="dxa"/>
            <w:tcBorders>
              <w:top w:val="single" w:color="808080" w:themeColor="background1" w:themeShade="80" w:sz="8" w:space="0"/>
              <w:bottom w:val="single" w:color="808080" w:themeColor="background1" w:themeShade="80" w:sz="8" w:space="0"/>
            </w:tcBorders>
            <w:shd w:val="clear" w:color="auto" w:fill="DAEAFF" w:themeFill="accent3" w:themeFillTint="33"/>
            <w:vAlign w:val="bottom"/>
          </w:tcPr>
          <w:p w:rsidRPr="002076D7" w:rsidR="00F135AD" w:rsidP="000E58AC" w:rsidRDefault="00F135AD" w14:paraId="4D9F5E34" w14:textId="09AD9549">
            <w:pPr>
              <w:pBdr>
                <w:top w:val="none" w:color="000000" w:sz="0" w:space="0"/>
                <w:left w:val="none" w:color="000000" w:sz="0" w:space="0"/>
                <w:bottom w:val="none" w:color="000000" w:sz="0" w:space="0"/>
                <w:right w:val="none" w:color="000000" w:sz="0" w:space="0"/>
              </w:pBdr>
              <w:spacing w:before="100" w:after="100" w:line="240" w:lineRule="auto"/>
              <w:ind w:left="100" w:right="100"/>
              <w:jc w:val="center"/>
              <w:rPr>
                <w:rFonts w:ascii="Arial" w:hAnsi="Arial" w:eastAsia="Arial" w:cs="Arial"/>
                <w:b/>
                <w:bCs/>
                <w:color w:val="000000"/>
                <w:sz w:val="18"/>
                <w:szCs w:val="18"/>
              </w:rPr>
            </w:pPr>
            <w:r w:rsidRPr="696237DB">
              <w:rPr>
                <w:rFonts w:ascii="Arial" w:hAnsi="Arial" w:eastAsia="Arial" w:cs="Arial"/>
                <w:b/>
                <w:bCs/>
                <w:sz w:val="18"/>
                <w:szCs w:val="18"/>
              </w:rPr>
              <w:t xml:space="preserve">% of Aus 22-23 scope 1 </w:t>
            </w:r>
            <w:r w:rsidRPr="696237DB">
              <w:rPr>
                <w:rFonts w:ascii="Arial" w:hAnsi="Arial" w:eastAsia="Arial" w:cs="Arial"/>
                <w:b/>
                <w:bCs/>
                <w:sz w:val="18"/>
                <w:szCs w:val="18"/>
                <w:u w:val="single"/>
              </w:rPr>
              <w:t>safeguard</w:t>
            </w:r>
            <w:r w:rsidRPr="696237DB">
              <w:rPr>
                <w:rFonts w:ascii="Arial" w:hAnsi="Arial" w:eastAsia="Arial" w:cs="Arial"/>
                <w:b/>
                <w:bCs/>
                <w:sz w:val="18"/>
                <w:szCs w:val="18"/>
              </w:rPr>
              <w:t xml:space="preserve"> emissions</w:t>
            </w:r>
            <w:r w:rsidR="005E56BB">
              <w:rPr>
                <w:rFonts w:ascii="Arial" w:hAnsi="Arial" w:eastAsia="Arial" w:cs="Arial"/>
                <w:b/>
                <w:bCs/>
                <w:sz w:val="18"/>
                <w:szCs w:val="18"/>
              </w:rPr>
              <w:t xml:space="preserve"> </w:t>
            </w:r>
            <w:r w:rsidRPr="00115022" w:rsidR="005E56BB">
              <w:rPr>
                <w:rFonts w:ascii="Arial" w:hAnsi="Arial" w:eastAsia="Arial" w:cs="Arial"/>
                <w:b/>
                <w:bCs/>
                <w:sz w:val="16"/>
                <w:szCs w:val="16"/>
              </w:rPr>
              <w:t>(23/24)</w:t>
            </w:r>
          </w:p>
        </w:tc>
      </w:tr>
      <w:tr w:rsidRPr="002076D7" w:rsidR="00F135AD" w:rsidTr="00230ECA" w14:paraId="17750972" w14:textId="77777777">
        <w:trPr>
          <w:trHeight w:val="77"/>
        </w:trPr>
        <w:tc>
          <w:tcPr>
            <w:tcW w:w="1701" w:type="dxa"/>
            <w:tcBorders>
              <w:top w:val="single" w:color="808080" w:themeColor="background1" w:themeShade="80" w:sz="8" w:space="0"/>
              <w:bottom w:val="none" w:color="000000" w:themeColor="text1" w:sz="0" w:space="0"/>
            </w:tcBorders>
            <w:shd w:val="clear" w:color="auto" w:fill="FFFFFF" w:themeFill="background1"/>
            <w:tcMar>
              <w:top w:w="0" w:type="dxa"/>
              <w:left w:w="0" w:type="dxa"/>
              <w:bottom w:w="0" w:type="dxa"/>
              <w:right w:w="0" w:type="dxa"/>
            </w:tcMar>
            <w:vAlign w:val="center"/>
          </w:tcPr>
          <w:p w:rsidRPr="002076D7" w:rsidR="00F135AD" w:rsidP="002076D7" w:rsidRDefault="00F135AD" w14:paraId="41D73374" w14:textId="77777777">
            <w:pPr>
              <w:pBdr>
                <w:top w:val="none" w:color="000000" w:sz="0" w:space="0"/>
                <w:left w:val="none" w:color="000000" w:sz="0" w:space="0"/>
                <w:bottom w:val="none" w:color="000000" w:sz="0" w:space="0"/>
                <w:right w:val="none" w:color="000000" w:sz="0" w:space="0"/>
              </w:pBdr>
              <w:spacing w:before="100" w:after="100" w:line="240" w:lineRule="auto"/>
              <w:ind w:left="100" w:right="100"/>
              <w:rPr>
                <w:rFonts w:ascii="Arial" w:hAnsi="Arial" w:eastAsia="Calibri"/>
                <w:color w:val="auto"/>
                <w:sz w:val="18"/>
                <w:szCs w:val="18"/>
              </w:rPr>
            </w:pPr>
            <w:r w:rsidRPr="002076D7">
              <w:rPr>
                <w:rFonts w:ascii="Arial" w:hAnsi="Arial" w:eastAsia="Arial" w:cs="Arial"/>
                <w:color w:val="auto"/>
                <w:sz w:val="18"/>
                <w:szCs w:val="18"/>
              </w:rPr>
              <w:t xml:space="preserve">Manufacturing </w:t>
            </w:r>
          </w:p>
        </w:tc>
        <w:tc>
          <w:tcPr>
            <w:tcW w:w="567" w:type="dxa"/>
            <w:tcBorders>
              <w:top w:val="single" w:color="808080" w:themeColor="background1" w:themeShade="80" w:sz="8" w:space="0"/>
              <w:bottom w:val="none" w:color="000000" w:themeColor="text1" w:sz="0" w:space="0"/>
            </w:tcBorders>
            <w:shd w:val="clear" w:color="auto" w:fill="FFFFFF" w:themeFill="background1"/>
            <w:tcMar>
              <w:top w:w="0" w:type="dxa"/>
              <w:left w:w="0" w:type="dxa"/>
              <w:bottom w:w="0" w:type="dxa"/>
              <w:right w:w="0" w:type="dxa"/>
            </w:tcMar>
            <w:vAlign w:val="center"/>
          </w:tcPr>
          <w:p w:rsidRPr="002076D7" w:rsidR="00F135AD" w:rsidP="008F2DD2" w:rsidRDefault="00F135AD" w14:paraId="77DDCE84" w14:textId="77777777">
            <w:pPr>
              <w:pBdr>
                <w:top w:val="none" w:color="000000" w:sz="0" w:space="0"/>
                <w:left w:val="none" w:color="000000" w:sz="0" w:space="0"/>
                <w:bottom w:val="none" w:color="000000" w:sz="0" w:space="0"/>
                <w:right w:val="none" w:color="000000" w:sz="0" w:space="0"/>
              </w:pBdr>
              <w:spacing w:before="100" w:after="100" w:line="240" w:lineRule="auto"/>
              <w:ind w:left="100" w:right="100"/>
              <w:jc w:val="right"/>
              <w:rPr>
                <w:rFonts w:ascii="Arial" w:hAnsi="Arial" w:eastAsia="Calibri"/>
                <w:color w:val="FF0000"/>
                <w:sz w:val="18"/>
                <w:szCs w:val="18"/>
              </w:rPr>
            </w:pPr>
            <w:r w:rsidRPr="002076D7">
              <w:rPr>
                <w:rFonts w:ascii="Arial" w:hAnsi="Arial" w:eastAsia="Calibri"/>
                <w:color w:val="auto"/>
                <w:sz w:val="18"/>
                <w:szCs w:val="18"/>
              </w:rPr>
              <w:t>2</w:t>
            </w:r>
          </w:p>
        </w:tc>
        <w:tc>
          <w:tcPr>
            <w:tcW w:w="2268" w:type="dxa"/>
            <w:tcBorders>
              <w:top w:val="single" w:color="808080" w:themeColor="background1" w:themeShade="80" w:sz="8" w:space="0"/>
              <w:bottom w:val="none" w:color="000000" w:themeColor="text1" w:sz="0" w:space="0"/>
            </w:tcBorders>
            <w:shd w:val="clear" w:color="auto" w:fill="FFFFFF" w:themeFill="background1"/>
            <w:vAlign w:val="center"/>
          </w:tcPr>
          <w:p w:rsidRPr="002076D7" w:rsidR="00F135AD" w:rsidP="008F2DD2" w:rsidRDefault="00631AB9" w14:paraId="134894F1" w14:textId="1A0E0C6C">
            <w:pPr>
              <w:pBdr>
                <w:top w:val="none" w:color="000000" w:sz="0" w:space="0"/>
                <w:left w:val="none" w:color="000000" w:sz="0" w:space="0"/>
                <w:bottom w:val="none" w:color="000000" w:sz="0" w:space="0"/>
                <w:right w:val="none" w:color="000000" w:sz="0" w:space="0"/>
              </w:pBdr>
              <w:spacing w:before="100" w:after="100" w:line="240" w:lineRule="auto"/>
              <w:ind w:left="100" w:right="100"/>
              <w:jc w:val="right"/>
              <w:rPr>
                <w:rFonts w:ascii="Arial" w:hAnsi="Arial" w:eastAsia="Calibri"/>
                <w:color w:val="auto"/>
                <w:sz w:val="18"/>
                <w:szCs w:val="18"/>
              </w:rPr>
            </w:pPr>
            <w:r>
              <w:rPr>
                <w:rFonts w:ascii="Arial" w:hAnsi="Arial" w:eastAsia="Calibri"/>
                <w:color w:val="auto"/>
                <w:sz w:val="18"/>
                <w:szCs w:val="18"/>
              </w:rPr>
              <w:t>1,642,734</w:t>
            </w:r>
          </w:p>
        </w:tc>
        <w:tc>
          <w:tcPr>
            <w:tcW w:w="2835" w:type="dxa"/>
            <w:tcBorders>
              <w:top w:val="single" w:color="808080" w:themeColor="background1" w:themeShade="80" w:sz="8" w:space="0"/>
              <w:bottom w:val="none" w:color="000000" w:themeColor="text1" w:sz="0" w:space="0"/>
            </w:tcBorders>
          </w:tcPr>
          <w:p w:rsidRPr="002076D7" w:rsidR="00F135AD" w:rsidP="008F2DD2" w:rsidRDefault="00631AB9" w14:paraId="6286A61C" w14:textId="73D82831">
            <w:pPr>
              <w:pBdr>
                <w:top w:val="none" w:color="000000" w:sz="0" w:space="0"/>
                <w:left w:val="none" w:color="000000" w:sz="0" w:space="0"/>
                <w:bottom w:val="none" w:color="000000" w:sz="0" w:space="0"/>
                <w:right w:val="none" w:color="000000" w:sz="0" w:space="0"/>
              </w:pBdr>
              <w:spacing w:before="100" w:after="100" w:line="240" w:lineRule="auto"/>
              <w:ind w:left="100" w:right="100"/>
              <w:jc w:val="right"/>
              <w:rPr>
                <w:rFonts w:ascii="Arial" w:hAnsi="Arial" w:eastAsia="Calibri"/>
                <w:color w:val="auto"/>
                <w:sz w:val="18"/>
                <w:szCs w:val="18"/>
              </w:rPr>
            </w:pPr>
            <w:r>
              <w:rPr>
                <w:rFonts w:ascii="Arial" w:hAnsi="Arial" w:eastAsia="Calibri"/>
                <w:color w:val="auto"/>
                <w:sz w:val="18"/>
                <w:szCs w:val="18"/>
              </w:rPr>
              <w:t>7.3</w:t>
            </w:r>
            <w:r w:rsidRPr="002076D7" w:rsidR="00F135AD">
              <w:rPr>
                <w:rFonts w:ascii="Arial" w:hAnsi="Arial" w:eastAsia="Calibri"/>
                <w:color w:val="auto"/>
                <w:sz w:val="18"/>
                <w:szCs w:val="18"/>
              </w:rPr>
              <w:t>%</w:t>
            </w:r>
          </w:p>
        </w:tc>
        <w:tc>
          <w:tcPr>
            <w:tcW w:w="2835" w:type="dxa"/>
            <w:tcBorders>
              <w:top w:val="single" w:color="808080" w:themeColor="background1" w:themeShade="80" w:sz="8" w:space="0"/>
              <w:bottom w:val="none" w:color="000000" w:themeColor="text1" w:sz="0" w:space="0"/>
            </w:tcBorders>
            <w:vAlign w:val="center"/>
          </w:tcPr>
          <w:p w:rsidRPr="002076D7" w:rsidR="00F135AD" w:rsidP="008F2DD2" w:rsidRDefault="00A375D0" w14:paraId="629F61BA" w14:textId="68A16894">
            <w:pPr>
              <w:pBdr>
                <w:top w:val="none" w:color="000000" w:sz="0" w:space="0"/>
                <w:left w:val="none" w:color="000000" w:sz="0" w:space="0"/>
                <w:bottom w:val="none" w:color="000000" w:sz="0" w:space="0"/>
                <w:right w:val="none" w:color="000000" w:sz="0" w:space="0"/>
              </w:pBdr>
              <w:spacing w:before="100" w:after="100" w:line="240" w:lineRule="auto"/>
              <w:ind w:left="100" w:right="100"/>
              <w:jc w:val="right"/>
              <w:rPr>
                <w:rFonts w:ascii="Arial" w:hAnsi="Arial" w:eastAsia="Calibri"/>
                <w:color w:val="auto"/>
                <w:sz w:val="18"/>
                <w:szCs w:val="18"/>
              </w:rPr>
            </w:pPr>
            <w:r>
              <w:rPr>
                <w:rFonts w:ascii="Arial" w:hAnsi="Arial" w:eastAsia="Calibri"/>
                <w:color w:val="auto"/>
                <w:sz w:val="18"/>
                <w:szCs w:val="18"/>
              </w:rPr>
              <w:t>1.3</w:t>
            </w:r>
            <w:r w:rsidRPr="002076D7" w:rsidR="00F135AD">
              <w:rPr>
                <w:rFonts w:ascii="Arial" w:hAnsi="Arial" w:eastAsia="Calibri"/>
                <w:color w:val="auto"/>
                <w:sz w:val="18"/>
                <w:szCs w:val="18"/>
              </w:rPr>
              <w:t>%</w:t>
            </w:r>
          </w:p>
        </w:tc>
      </w:tr>
      <w:tr w:rsidRPr="002076D7" w:rsidR="00F135AD" w:rsidTr="00230ECA" w14:paraId="50EA1FAD" w14:textId="77777777">
        <w:tc>
          <w:tcPr>
            <w:tcW w:w="1701" w:type="dxa"/>
            <w:tcBorders>
              <w:top w:val="none" w:color="000000" w:themeColor="text1" w:sz="0" w:space="0"/>
              <w:bottom w:val="single" w:color="808080" w:themeColor="background1" w:themeShade="80" w:sz="8" w:space="0"/>
            </w:tcBorders>
            <w:shd w:val="clear" w:color="auto" w:fill="FFFFFF" w:themeFill="background1"/>
            <w:tcMar>
              <w:top w:w="0" w:type="dxa"/>
              <w:left w:w="0" w:type="dxa"/>
              <w:bottom w:w="0" w:type="dxa"/>
              <w:right w:w="0" w:type="dxa"/>
            </w:tcMar>
            <w:vAlign w:val="center"/>
          </w:tcPr>
          <w:p w:rsidRPr="002076D7" w:rsidR="00F135AD" w:rsidP="002076D7" w:rsidRDefault="00F135AD" w14:paraId="7FF80AF7" w14:textId="77777777">
            <w:pPr>
              <w:pBdr>
                <w:top w:val="none" w:color="000000" w:sz="0" w:space="0"/>
                <w:left w:val="none" w:color="000000" w:sz="0" w:space="0"/>
                <w:bottom w:val="none" w:color="000000" w:sz="0" w:space="0"/>
                <w:right w:val="none" w:color="000000" w:sz="0" w:space="0"/>
              </w:pBdr>
              <w:spacing w:before="100" w:after="100" w:line="240" w:lineRule="auto"/>
              <w:ind w:left="100" w:right="100"/>
              <w:rPr>
                <w:rFonts w:ascii="Arial" w:hAnsi="Arial" w:eastAsia="Arial" w:cs="Arial"/>
                <w:color w:val="auto"/>
                <w:sz w:val="18"/>
                <w:szCs w:val="18"/>
              </w:rPr>
            </w:pPr>
            <w:r w:rsidRPr="002076D7">
              <w:rPr>
                <w:rFonts w:ascii="Arial" w:hAnsi="Arial" w:eastAsia="Arial" w:cs="Arial"/>
                <w:color w:val="auto"/>
                <w:sz w:val="18"/>
                <w:szCs w:val="18"/>
              </w:rPr>
              <w:t xml:space="preserve">Coal mines </w:t>
            </w:r>
          </w:p>
        </w:tc>
        <w:tc>
          <w:tcPr>
            <w:tcW w:w="567" w:type="dxa"/>
            <w:tcBorders>
              <w:top w:val="none" w:color="000000" w:themeColor="text1" w:sz="0" w:space="0"/>
              <w:bottom w:val="single" w:color="808080" w:themeColor="background1" w:themeShade="80" w:sz="8" w:space="0"/>
            </w:tcBorders>
            <w:shd w:val="clear" w:color="auto" w:fill="FFFFFF" w:themeFill="background1"/>
            <w:tcMar>
              <w:top w:w="0" w:type="dxa"/>
              <w:left w:w="0" w:type="dxa"/>
              <w:bottom w:w="0" w:type="dxa"/>
              <w:right w:w="0" w:type="dxa"/>
            </w:tcMar>
            <w:vAlign w:val="center"/>
          </w:tcPr>
          <w:p w:rsidRPr="002076D7" w:rsidR="00F135AD" w:rsidP="008F2DD2" w:rsidRDefault="00124D1D" w14:paraId="69C99A8B" w14:textId="2AEB928F">
            <w:pPr>
              <w:pBdr>
                <w:top w:val="none" w:color="000000" w:sz="0" w:space="0"/>
                <w:left w:val="none" w:color="000000" w:sz="0" w:space="0"/>
                <w:bottom w:val="none" w:color="000000" w:sz="0" w:space="0"/>
                <w:right w:val="none" w:color="000000" w:sz="0" w:space="0"/>
              </w:pBdr>
              <w:spacing w:before="100" w:after="100" w:line="240" w:lineRule="auto"/>
              <w:ind w:left="100" w:right="100"/>
              <w:jc w:val="right"/>
              <w:rPr>
                <w:rFonts w:ascii="Arial" w:hAnsi="Arial" w:eastAsia="Calibri"/>
                <w:color w:val="auto"/>
                <w:sz w:val="18"/>
                <w:szCs w:val="18"/>
              </w:rPr>
            </w:pPr>
            <w:r>
              <w:rPr>
                <w:rFonts w:ascii="Arial" w:hAnsi="Arial" w:eastAsia="Calibri"/>
                <w:color w:val="auto"/>
                <w:sz w:val="18"/>
                <w:szCs w:val="18"/>
              </w:rPr>
              <w:t>1</w:t>
            </w:r>
            <w:r w:rsidR="009F45AC">
              <w:rPr>
                <w:rFonts w:ascii="Arial" w:hAnsi="Arial" w:eastAsia="Calibri"/>
                <w:color w:val="auto"/>
                <w:sz w:val="18"/>
                <w:szCs w:val="18"/>
              </w:rPr>
              <w:t>6</w:t>
            </w:r>
          </w:p>
        </w:tc>
        <w:tc>
          <w:tcPr>
            <w:tcW w:w="2268" w:type="dxa"/>
            <w:tcBorders>
              <w:top w:val="none" w:color="000000" w:themeColor="text1" w:sz="0" w:space="0"/>
              <w:bottom w:val="single" w:color="808080" w:themeColor="background1" w:themeShade="80" w:sz="8" w:space="0"/>
            </w:tcBorders>
            <w:shd w:val="clear" w:color="auto" w:fill="FFFFFF" w:themeFill="background1"/>
            <w:vAlign w:val="center"/>
          </w:tcPr>
          <w:p w:rsidRPr="002076D7" w:rsidR="00F135AD" w:rsidP="008F2DD2" w:rsidRDefault="00631AB9" w14:paraId="763AA73A" w14:textId="14D1A9D5">
            <w:pPr>
              <w:pBdr>
                <w:top w:val="none" w:color="000000" w:sz="0" w:space="0"/>
                <w:left w:val="none" w:color="000000" w:sz="0" w:space="0"/>
                <w:bottom w:val="none" w:color="000000" w:sz="0" w:space="0"/>
                <w:right w:val="none" w:color="000000" w:sz="0" w:space="0"/>
              </w:pBdr>
              <w:spacing w:before="100" w:after="100" w:line="240" w:lineRule="auto"/>
              <w:ind w:left="100" w:right="100"/>
              <w:jc w:val="right"/>
              <w:rPr>
                <w:rFonts w:ascii="Arial" w:hAnsi="Arial" w:eastAsia="Calibri"/>
                <w:color w:val="auto"/>
                <w:sz w:val="18"/>
                <w:szCs w:val="18"/>
              </w:rPr>
            </w:pPr>
            <w:r>
              <w:rPr>
                <w:rFonts w:ascii="Arial" w:hAnsi="Arial" w:eastAsia="Calibri"/>
                <w:color w:val="auto"/>
                <w:sz w:val="18"/>
                <w:szCs w:val="18"/>
              </w:rPr>
              <w:t>7,129,811</w:t>
            </w:r>
          </w:p>
        </w:tc>
        <w:tc>
          <w:tcPr>
            <w:tcW w:w="2835" w:type="dxa"/>
            <w:tcBorders>
              <w:top w:val="none" w:color="000000" w:themeColor="text1" w:sz="0" w:space="0"/>
              <w:bottom w:val="single" w:color="808080" w:themeColor="background1" w:themeShade="80" w:sz="8" w:space="0"/>
            </w:tcBorders>
          </w:tcPr>
          <w:p w:rsidRPr="002076D7" w:rsidR="00F135AD" w:rsidP="008F2DD2" w:rsidRDefault="00631AB9" w14:paraId="432E4904" w14:textId="6BCEA724">
            <w:pPr>
              <w:pBdr>
                <w:top w:val="none" w:color="000000" w:sz="0" w:space="0"/>
                <w:left w:val="none" w:color="000000" w:sz="0" w:space="0"/>
                <w:bottom w:val="none" w:color="000000" w:sz="0" w:space="0"/>
                <w:right w:val="none" w:color="000000" w:sz="0" w:space="0"/>
              </w:pBdr>
              <w:spacing w:before="100" w:after="100" w:line="240" w:lineRule="auto"/>
              <w:ind w:left="100" w:right="100"/>
              <w:jc w:val="right"/>
              <w:rPr>
                <w:rFonts w:ascii="Arial" w:hAnsi="Arial" w:eastAsia="Calibri"/>
                <w:color w:val="auto"/>
                <w:sz w:val="18"/>
                <w:szCs w:val="18"/>
              </w:rPr>
            </w:pPr>
            <w:r>
              <w:rPr>
                <w:rFonts w:ascii="Arial" w:hAnsi="Arial" w:eastAsia="Calibri"/>
                <w:color w:val="auto"/>
                <w:sz w:val="18"/>
                <w:szCs w:val="18"/>
              </w:rPr>
              <w:t>31.9</w:t>
            </w:r>
            <w:r w:rsidRPr="002076D7" w:rsidR="00F135AD">
              <w:rPr>
                <w:rFonts w:ascii="Arial" w:hAnsi="Arial" w:eastAsia="Calibri"/>
                <w:color w:val="auto"/>
                <w:sz w:val="18"/>
                <w:szCs w:val="18"/>
              </w:rPr>
              <w:t>%</w:t>
            </w:r>
          </w:p>
        </w:tc>
        <w:tc>
          <w:tcPr>
            <w:tcW w:w="2835" w:type="dxa"/>
            <w:tcBorders>
              <w:top w:val="none" w:color="000000" w:themeColor="text1" w:sz="0" w:space="0"/>
              <w:bottom w:val="single" w:color="808080" w:themeColor="background1" w:themeShade="80" w:sz="8" w:space="0"/>
            </w:tcBorders>
            <w:vAlign w:val="center"/>
          </w:tcPr>
          <w:p w:rsidRPr="002076D7" w:rsidR="00F135AD" w:rsidP="008F2DD2" w:rsidRDefault="00F135AD" w14:paraId="61B3FC7D" w14:textId="6CBB4E8C">
            <w:pPr>
              <w:pBdr>
                <w:top w:val="none" w:color="000000" w:sz="0" w:space="0"/>
                <w:left w:val="none" w:color="000000" w:sz="0" w:space="0"/>
                <w:bottom w:val="none" w:color="000000" w:sz="0" w:space="0"/>
                <w:right w:val="none" w:color="000000" w:sz="0" w:space="0"/>
              </w:pBdr>
              <w:spacing w:before="100" w:after="100" w:line="240" w:lineRule="auto"/>
              <w:ind w:left="100" w:right="100"/>
              <w:jc w:val="right"/>
              <w:rPr>
                <w:rFonts w:ascii="Arial" w:hAnsi="Arial" w:eastAsia="Calibri"/>
                <w:color w:val="auto"/>
                <w:sz w:val="18"/>
                <w:szCs w:val="18"/>
              </w:rPr>
            </w:pPr>
            <w:r w:rsidRPr="002076D7">
              <w:rPr>
                <w:rFonts w:ascii="Arial" w:hAnsi="Arial" w:eastAsia="Calibri"/>
                <w:color w:val="auto"/>
                <w:sz w:val="18"/>
                <w:szCs w:val="18"/>
              </w:rPr>
              <w:t>5</w:t>
            </w:r>
            <w:r w:rsidR="00A375D0">
              <w:rPr>
                <w:rFonts w:ascii="Arial" w:hAnsi="Arial" w:eastAsia="Calibri"/>
                <w:color w:val="auto"/>
                <w:sz w:val="18"/>
                <w:szCs w:val="18"/>
              </w:rPr>
              <w:t>.6</w:t>
            </w:r>
            <w:r w:rsidRPr="002076D7">
              <w:rPr>
                <w:rFonts w:ascii="Arial" w:hAnsi="Arial" w:eastAsia="Calibri"/>
                <w:color w:val="auto"/>
                <w:sz w:val="18"/>
                <w:szCs w:val="18"/>
              </w:rPr>
              <w:t>%</w:t>
            </w:r>
          </w:p>
        </w:tc>
      </w:tr>
      <w:tr w:rsidRPr="002076D7" w:rsidR="00F135AD" w:rsidTr="00230ECA" w14:paraId="7B4643FD" w14:textId="77777777">
        <w:tc>
          <w:tcPr>
            <w:tcW w:w="1701" w:type="dxa"/>
            <w:tcBorders>
              <w:top w:val="single" w:color="808080" w:themeColor="background1" w:themeShade="80" w:sz="8" w:space="0"/>
              <w:bottom w:val="single" w:color="808080" w:themeColor="background1" w:themeShade="80" w:sz="8" w:space="0"/>
            </w:tcBorders>
            <w:shd w:val="clear" w:color="auto" w:fill="E2EFD9"/>
            <w:tcMar>
              <w:top w:w="0" w:type="dxa"/>
              <w:left w:w="0" w:type="dxa"/>
              <w:bottom w:w="0" w:type="dxa"/>
              <w:right w:w="0" w:type="dxa"/>
            </w:tcMar>
            <w:vAlign w:val="center"/>
          </w:tcPr>
          <w:p w:rsidRPr="002076D7" w:rsidR="00F135AD" w:rsidP="002076D7" w:rsidRDefault="00F135AD" w14:paraId="40CE08A3" w14:textId="77777777">
            <w:pPr>
              <w:pBdr>
                <w:top w:val="none" w:color="000000" w:sz="0" w:space="0"/>
                <w:left w:val="none" w:color="000000" w:sz="0" w:space="0"/>
                <w:bottom w:val="none" w:color="000000" w:sz="0" w:space="0"/>
                <w:right w:val="none" w:color="000000" w:sz="0" w:space="0"/>
              </w:pBdr>
              <w:spacing w:before="100" w:after="100" w:line="240" w:lineRule="auto"/>
              <w:ind w:left="100" w:right="100"/>
              <w:jc w:val="right"/>
              <w:rPr>
                <w:rFonts w:ascii="Arial" w:hAnsi="Arial" w:eastAsia="Arial" w:cs="Arial"/>
                <w:color w:val="auto"/>
                <w:sz w:val="18"/>
                <w:szCs w:val="18"/>
              </w:rPr>
            </w:pPr>
            <w:r w:rsidRPr="002076D7">
              <w:rPr>
                <w:rFonts w:ascii="Arial" w:hAnsi="Arial" w:eastAsia="Arial" w:cs="Arial"/>
                <w:color w:val="auto"/>
                <w:sz w:val="18"/>
                <w:szCs w:val="18"/>
              </w:rPr>
              <w:t>Total safeguards</w:t>
            </w:r>
          </w:p>
        </w:tc>
        <w:tc>
          <w:tcPr>
            <w:tcW w:w="567" w:type="dxa"/>
            <w:tcBorders>
              <w:top w:val="single" w:color="808080" w:themeColor="background1" w:themeShade="80" w:sz="8" w:space="0"/>
              <w:bottom w:val="single" w:color="808080" w:themeColor="background1" w:themeShade="80" w:sz="8" w:space="0"/>
            </w:tcBorders>
            <w:shd w:val="clear" w:color="auto" w:fill="E2EFD9"/>
            <w:tcMar>
              <w:top w:w="0" w:type="dxa"/>
              <w:left w:w="0" w:type="dxa"/>
              <w:bottom w:w="0" w:type="dxa"/>
              <w:right w:w="0" w:type="dxa"/>
            </w:tcMar>
            <w:vAlign w:val="center"/>
          </w:tcPr>
          <w:p w:rsidRPr="002076D7" w:rsidR="00F135AD" w:rsidP="008F2DD2" w:rsidRDefault="00F135AD" w14:paraId="3B2E386C" w14:textId="670EC575">
            <w:pPr>
              <w:pBdr>
                <w:top w:val="none" w:color="000000" w:sz="0" w:space="0"/>
                <w:left w:val="none" w:color="000000" w:sz="0" w:space="0"/>
                <w:bottom w:val="none" w:color="000000" w:sz="0" w:space="0"/>
                <w:right w:val="none" w:color="000000" w:sz="0" w:space="0"/>
              </w:pBdr>
              <w:spacing w:before="100" w:after="100" w:line="240" w:lineRule="auto"/>
              <w:ind w:left="100" w:right="100"/>
              <w:jc w:val="right"/>
              <w:rPr>
                <w:rFonts w:ascii="Arial" w:hAnsi="Arial" w:eastAsia="Arial" w:cs="Arial"/>
                <w:color w:val="auto"/>
                <w:sz w:val="18"/>
                <w:szCs w:val="18"/>
              </w:rPr>
            </w:pPr>
            <w:r w:rsidRPr="002076D7">
              <w:rPr>
                <w:rFonts w:ascii="Arial" w:hAnsi="Arial" w:eastAsia="Arial" w:cs="Arial"/>
                <w:color w:val="auto"/>
                <w:sz w:val="18"/>
                <w:szCs w:val="18"/>
              </w:rPr>
              <w:t xml:space="preserve">18 </w:t>
            </w:r>
          </w:p>
        </w:tc>
        <w:tc>
          <w:tcPr>
            <w:tcW w:w="2268" w:type="dxa"/>
            <w:tcBorders>
              <w:top w:val="single" w:color="808080" w:themeColor="background1" w:themeShade="80" w:sz="8" w:space="0"/>
              <w:bottom w:val="single" w:color="808080" w:themeColor="background1" w:themeShade="80" w:sz="8" w:space="0"/>
            </w:tcBorders>
            <w:shd w:val="clear" w:color="auto" w:fill="E2EFD9"/>
            <w:vAlign w:val="center"/>
          </w:tcPr>
          <w:p w:rsidRPr="002076D7" w:rsidR="00F135AD" w:rsidP="008F2DD2" w:rsidRDefault="00631AB9" w14:paraId="77374D97" w14:textId="10E6CF39">
            <w:pPr>
              <w:pBdr>
                <w:top w:val="none" w:color="000000" w:sz="0" w:space="0"/>
                <w:left w:val="none" w:color="000000" w:sz="0" w:space="0"/>
                <w:bottom w:val="none" w:color="000000" w:sz="0" w:space="0"/>
                <w:right w:val="none" w:color="000000" w:sz="0" w:space="0"/>
              </w:pBdr>
              <w:spacing w:before="100" w:after="100" w:line="240" w:lineRule="auto"/>
              <w:ind w:left="100" w:right="100"/>
              <w:jc w:val="right"/>
              <w:rPr>
                <w:rFonts w:ascii="Arial" w:hAnsi="Arial" w:eastAsia="Calibri"/>
                <w:color w:val="auto"/>
              </w:rPr>
            </w:pPr>
            <w:r>
              <w:rPr>
                <w:rFonts w:ascii="Arial" w:hAnsi="Arial" w:eastAsia="Calibri"/>
                <w:color w:val="auto"/>
                <w:sz w:val="18"/>
                <w:szCs w:val="18"/>
              </w:rPr>
              <w:t>8,772,545</w:t>
            </w:r>
          </w:p>
        </w:tc>
        <w:tc>
          <w:tcPr>
            <w:tcW w:w="2835" w:type="dxa"/>
            <w:tcBorders>
              <w:top w:val="single" w:color="808080" w:themeColor="background1" w:themeShade="80" w:sz="8" w:space="0"/>
              <w:bottom w:val="single" w:color="808080" w:themeColor="background1" w:themeShade="80" w:sz="8" w:space="0"/>
            </w:tcBorders>
            <w:shd w:val="clear" w:color="auto" w:fill="E2EFD9"/>
          </w:tcPr>
          <w:p w:rsidRPr="002076D7" w:rsidR="00F135AD" w:rsidP="008F2DD2" w:rsidRDefault="00631AB9" w14:paraId="1FA88934" w14:textId="197348EC">
            <w:pPr>
              <w:pBdr>
                <w:top w:val="none" w:color="000000" w:sz="0" w:space="0"/>
                <w:left w:val="none" w:color="000000" w:sz="0" w:space="0"/>
                <w:bottom w:val="none" w:color="000000" w:sz="0" w:space="0"/>
                <w:right w:val="none" w:color="000000" w:sz="0" w:space="0"/>
              </w:pBdr>
              <w:spacing w:before="100" w:after="100" w:line="240" w:lineRule="auto"/>
              <w:ind w:left="100" w:right="100"/>
              <w:jc w:val="right"/>
              <w:rPr>
                <w:rFonts w:ascii="Arial" w:hAnsi="Arial" w:eastAsia="Calibri"/>
                <w:color w:val="auto"/>
                <w:sz w:val="18"/>
                <w:szCs w:val="18"/>
              </w:rPr>
            </w:pPr>
            <w:r>
              <w:rPr>
                <w:rFonts w:ascii="Arial" w:hAnsi="Arial" w:eastAsia="Calibri"/>
                <w:color w:val="auto"/>
                <w:sz w:val="18"/>
                <w:szCs w:val="18"/>
              </w:rPr>
              <w:t>39.2</w:t>
            </w:r>
            <w:r w:rsidRPr="002076D7" w:rsidR="00F135AD">
              <w:rPr>
                <w:rFonts w:ascii="Arial" w:hAnsi="Arial" w:eastAsia="Calibri"/>
                <w:color w:val="auto"/>
                <w:sz w:val="18"/>
                <w:szCs w:val="18"/>
              </w:rPr>
              <w:t>%</w:t>
            </w:r>
          </w:p>
        </w:tc>
        <w:tc>
          <w:tcPr>
            <w:tcW w:w="2835" w:type="dxa"/>
            <w:tcBorders>
              <w:top w:val="single" w:color="808080" w:themeColor="background1" w:themeShade="80" w:sz="8" w:space="0"/>
              <w:bottom w:val="single" w:color="808080" w:themeColor="background1" w:themeShade="80" w:sz="8" w:space="0"/>
            </w:tcBorders>
            <w:shd w:val="clear" w:color="auto" w:fill="E2EFD9"/>
            <w:vAlign w:val="center"/>
          </w:tcPr>
          <w:p w:rsidRPr="002076D7" w:rsidR="00F135AD" w:rsidP="008F2DD2" w:rsidRDefault="00A375D0" w14:paraId="1FA4405F" w14:textId="42E71E32">
            <w:pPr>
              <w:pBdr>
                <w:top w:val="none" w:color="000000" w:sz="0" w:space="0"/>
                <w:left w:val="none" w:color="000000" w:sz="0" w:space="0"/>
                <w:bottom w:val="none" w:color="000000" w:sz="0" w:space="0"/>
                <w:right w:val="none" w:color="000000" w:sz="0" w:space="0"/>
              </w:pBdr>
              <w:spacing w:before="100" w:after="100" w:line="240" w:lineRule="auto"/>
              <w:ind w:left="100" w:right="100"/>
              <w:jc w:val="right"/>
              <w:rPr>
                <w:rFonts w:ascii="Arial" w:hAnsi="Arial" w:eastAsia="Calibri"/>
                <w:color w:val="auto"/>
                <w:sz w:val="18"/>
                <w:szCs w:val="18"/>
              </w:rPr>
            </w:pPr>
            <w:r>
              <w:rPr>
                <w:rFonts w:ascii="Arial" w:hAnsi="Arial" w:eastAsia="Calibri"/>
                <w:color w:val="auto"/>
                <w:sz w:val="18"/>
                <w:szCs w:val="18"/>
              </w:rPr>
              <w:t>6.9%</w:t>
            </w:r>
          </w:p>
        </w:tc>
      </w:tr>
    </w:tbl>
    <w:bookmarkEnd w:id="0"/>
    <w:p w:rsidRPr="00EF068D" w:rsidR="00EF068D" w:rsidP="00EF068D" w:rsidRDefault="00EF068D" w14:paraId="4849C70B" w14:textId="77777777">
      <w:pPr>
        <w:spacing w:before="240" w:after="80" w:line="264" w:lineRule="auto"/>
        <w:rPr>
          <w:rFonts w:ascii="Arial" w:hAnsi="Arial" w:eastAsia="Calibri"/>
          <w:b/>
          <w:bCs/>
          <w:color w:val="auto"/>
          <w:szCs w:val="22"/>
        </w:rPr>
      </w:pPr>
      <w:r w:rsidRPr="00EF068D">
        <w:rPr>
          <w:rFonts w:ascii="Arial" w:hAnsi="Arial" w:eastAsia="Calibri"/>
          <w:b/>
          <w:bCs/>
          <w:color w:val="auto"/>
          <w:szCs w:val="22"/>
        </w:rPr>
        <w:t>Coal mines</w:t>
      </w:r>
    </w:p>
    <w:tbl>
      <w:tblPr>
        <w:tblW w:w="10206" w:type="dxa"/>
        <w:tblLayout w:type="fixed"/>
        <w:tblLook w:val="0420" w:firstRow="1" w:lastRow="0" w:firstColumn="0" w:lastColumn="0" w:noHBand="0" w:noVBand="1"/>
      </w:tblPr>
      <w:tblGrid>
        <w:gridCol w:w="5387"/>
        <w:gridCol w:w="4819"/>
      </w:tblGrid>
      <w:tr w:rsidRPr="00EF068D" w:rsidR="00FC47A5" w:rsidTr="00FC47A5" w14:paraId="79A17BC8" w14:textId="77777777">
        <w:trPr>
          <w:tblHeader/>
        </w:trPr>
        <w:tc>
          <w:tcPr>
            <w:tcW w:w="5387" w:type="dxa"/>
            <w:tcBorders>
              <w:top w:val="single" w:color="808080" w:themeColor="background1" w:themeShade="80" w:sz="8" w:space="0"/>
              <w:bottom w:val="single" w:color="808080" w:themeColor="background1" w:themeShade="80" w:sz="8" w:space="0"/>
            </w:tcBorders>
            <w:shd w:val="clear" w:color="auto" w:fill="DAEAFF" w:themeFill="accent3" w:themeFillTint="33"/>
            <w:tcMar>
              <w:top w:w="0" w:type="dxa"/>
              <w:left w:w="0" w:type="dxa"/>
              <w:bottom w:w="0" w:type="dxa"/>
              <w:right w:w="0" w:type="dxa"/>
            </w:tcMar>
            <w:vAlign w:val="bottom"/>
          </w:tcPr>
          <w:p w:rsidRPr="00EF068D" w:rsidR="00FC47A5" w:rsidP="000E58AC" w:rsidRDefault="00FC47A5" w14:paraId="5165D8D9" w14:textId="77777777">
            <w:pPr>
              <w:pBdr>
                <w:top w:val="none" w:color="000000" w:sz="0" w:space="0"/>
                <w:left w:val="none" w:color="000000" w:sz="0" w:space="0"/>
                <w:bottom w:val="none" w:color="000000" w:sz="0" w:space="0"/>
                <w:right w:val="none" w:color="000000" w:sz="0" w:space="0"/>
              </w:pBdr>
              <w:spacing w:before="100" w:after="100" w:line="240" w:lineRule="auto"/>
              <w:ind w:left="100" w:right="100"/>
              <w:rPr>
                <w:rFonts w:ascii="Arial" w:hAnsi="Arial" w:eastAsia="Calibri"/>
                <w:color w:val="auto"/>
                <w:sz w:val="18"/>
                <w:szCs w:val="18"/>
              </w:rPr>
            </w:pPr>
            <w:r w:rsidRPr="00EF068D">
              <w:rPr>
                <w:rFonts w:ascii="Arial" w:hAnsi="Arial" w:eastAsia="Arial" w:cs="Arial"/>
                <w:b/>
                <w:color w:val="000000"/>
                <w:sz w:val="18"/>
                <w:szCs w:val="18"/>
              </w:rPr>
              <w:t>Type</w:t>
            </w:r>
          </w:p>
        </w:tc>
        <w:tc>
          <w:tcPr>
            <w:tcW w:w="4819" w:type="dxa"/>
            <w:tcBorders>
              <w:top w:val="single" w:color="808080" w:themeColor="background1" w:themeShade="80" w:sz="8" w:space="0"/>
              <w:bottom w:val="single" w:color="808080" w:themeColor="background1" w:themeShade="80" w:sz="8" w:space="0"/>
            </w:tcBorders>
            <w:shd w:val="clear" w:color="auto" w:fill="DAEAFF" w:themeFill="accent3" w:themeFillTint="33"/>
            <w:tcMar>
              <w:top w:w="0" w:type="dxa"/>
              <w:left w:w="0" w:type="dxa"/>
              <w:bottom w:w="0" w:type="dxa"/>
              <w:right w:w="0" w:type="dxa"/>
            </w:tcMar>
            <w:vAlign w:val="bottom"/>
          </w:tcPr>
          <w:p w:rsidRPr="00EF068D" w:rsidR="00FC47A5" w:rsidP="00FC47A5" w:rsidRDefault="00FC47A5" w14:paraId="4B3CCD3B" w14:textId="77777777">
            <w:pPr>
              <w:pBdr>
                <w:top w:val="none" w:color="000000" w:sz="0" w:space="0"/>
                <w:left w:val="none" w:color="000000" w:sz="0" w:space="0"/>
                <w:bottom w:val="none" w:color="000000" w:sz="0" w:space="0"/>
                <w:right w:val="none" w:color="000000" w:sz="0" w:space="0"/>
              </w:pBdr>
              <w:spacing w:before="100" w:after="100" w:line="240" w:lineRule="auto"/>
              <w:ind w:left="100" w:right="100"/>
              <w:rPr>
                <w:rFonts w:ascii="Arial" w:hAnsi="Arial" w:eastAsia="Calibri"/>
                <w:color w:val="auto"/>
                <w:sz w:val="18"/>
                <w:szCs w:val="18"/>
              </w:rPr>
            </w:pPr>
            <w:bookmarkStart w:name="_GoBack" w:id="1"/>
            <w:bookmarkEnd w:id="1"/>
            <w:r w:rsidRPr="00EF068D">
              <w:rPr>
                <w:rFonts w:ascii="Arial" w:hAnsi="Arial" w:eastAsia="Arial" w:cs="Arial"/>
                <w:b/>
                <w:color w:val="000000"/>
                <w:sz w:val="18"/>
                <w:szCs w:val="18"/>
              </w:rPr>
              <w:t>No.</w:t>
            </w:r>
          </w:p>
        </w:tc>
      </w:tr>
      <w:tr w:rsidRPr="00EF068D" w:rsidR="00FC47A5" w:rsidTr="00FC47A5" w14:paraId="2D2FCA4C" w14:textId="77777777">
        <w:trPr>
          <w:trHeight w:val="77"/>
        </w:trPr>
        <w:tc>
          <w:tcPr>
            <w:tcW w:w="5387" w:type="dxa"/>
            <w:tcBorders>
              <w:top w:val="single" w:color="808080" w:themeColor="background1" w:themeShade="80" w:sz="8" w:space="0"/>
              <w:bottom w:val="none" w:color="000000" w:themeColor="text1" w:sz="0" w:space="0"/>
            </w:tcBorders>
            <w:shd w:val="clear" w:color="auto" w:fill="FFFFFF" w:themeFill="background1"/>
            <w:tcMar>
              <w:top w:w="0" w:type="dxa"/>
              <w:left w:w="0" w:type="dxa"/>
              <w:bottom w:w="0" w:type="dxa"/>
              <w:right w:w="0" w:type="dxa"/>
            </w:tcMar>
            <w:vAlign w:val="center"/>
          </w:tcPr>
          <w:p w:rsidRPr="00EF068D" w:rsidR="00FC47A5" w:rsidP="00EF068D" w:rsidRDefault="00FC47A5" w14:paraId="43169893" w14:textId="77777777">
            <w:pPr>
              <w:pBdr>
                <w:top w:val="none" w:color="000000" w:sz="0" w:space="0"/>
                <w:left w:val="none" w:color="000000" w:sz="0" w:space="0"/>
                <w:bottom w:val="none" w:color="000000" w:sz="0" w:space="0"/>
                <w:right w:val="none" w:color="000000" w:sz="0" w:space="0"/>
              </w:pBdr>
              <w:spacing w:before="100" w:after="100" w:line="240" w:lineRule="auto"/>
              <w:ind w:left="100" w:right="100"/>
              <w:rPr>
                <w:rFonts w:ascii="Arial" w:hAnsi="Arial" w:eastAsia="Calibri"/>
                <w:color w:val="auto"/>
                <w:sz w:val="18"/>
                <w:szCs w:val="18"/>
              </w:rPr>
            </w:pPr>
            <w:r w:rsidRPr="00EF068D">
              <w:rPr>
                <w:rFonts w:ascii="Arial" w:hAnsi="Arial" w:eastAsia="Arial" w:cs="Arial"/>
                <w:color w:val="000000"/>
                <w:sz w:val="18"/>
                <w:szCs w:val="18"/>
              </w:rPr>
              <w:t xml:space="preserve">Safeguards </w:t>
            </w:r>
          </w:p>
        </w:tc>
        <w:tc>
          <w:tcPr>
            <w:tcW w:w="4819" w:type="dxa"/>
            <w:tcBorders>
              <w:top w:val="single" w:color="808080" w:themeColor="background1" w:themeShade="80" w:sz="8" w:space="0"/>
              <w:bottom w:val="none" w:color="000000" w:themeColor="text1" w:sz="0" w:space="0"/>
            </w:tcBorders>
            <w:shd w:val="clear" w:color="auto" w:fill="FFFFFF" w:themeFill="background1"/>
            <w:tcMar>
              <w:top w:w="0" w:type="dxa"/>
              <w:left w:w="0" w:type="dxa"/>
              <w:bottom w:w="0" w:type="dxa"/>
              <w:right w:w="0" w:type="dxa"/>
            </w:tcMar>
            <w:vAlign w:val="center"/>
          </w:tcPr>
          <w:p w:rsidRPr="00EF068D" w:rsidR="00FC47A5" w:rsidP="00FC47A5" w:rsidRDefault="00FC47A5" w14:paraId="54E80F0D" w14:textId="2D39469A">
            <w:pPr>
              <w:pBdr>
                <w:top w:val="none" w:color="000000" w:sz="0" w:space="0"/>
                <w:left w:val="none" w:color="000000" w:sz="0" w:space="0"/>
                <w:bottom w:val="none" w:color="000000" w:sz="0" w:space="0"/>
                <w:right w:val="none" w:color="000000" w:sz="0" w:space="0"/>
              </w:pBdr>
              <w:spacing w:before="100" w:after="100" w:line="240" w:lineRule="auto"/>
              <w:ind w:left="100" w:right="100"/>
              <w:rPr>
                <w:rFonts w:ascii="Arial" w:hAnsi="Arial" w:eastAsia="Calibri"/>
                <w:color w:val="auto"/>
                <w:sz w:val="18"/>
                <w:szCs w:val="18"/>
              </w:rPr>
            </w:pPr>
            <w:r>
              <w:rPr>
                <w:rFonts w:ascii="Arial" w:hAnsi="Arial" w:eastAsia="Calibri"/>
                <w:color w:val="auto"/>
                <w:sz w:val="18"/>
                <w:szCs w:val="18"/>
              </w:rPr>
              <w:t>16</w:t>
            </w:r>
            <w:r>
              <w:rPr>
                <w:rStyle w:val="FootnoteReference"/>
                <w:rFonts w:ascii="Arial" w:hAnsi="Arial" w:eastAsia="Calibri"/>
                <w:color w:val="auto"/>
                <w:sz w:val="18"/>
                <w:szCs w:val="18"/>
              </w:rPr>
              <w:footnoteReference w:id="6"/>
            </w:r>
          </w:p>
        </w:tc>
      </w:tr>
      <w:tr w:rsidRPr="00EF068D" w:rsidR="00FC47A5" w:rsidTr="00FC47A5" w14:paraId="754B30F9" w14:textId="77777777">
        <w:tc>
          <w:tcPr>
            <w:tcW w:w="5387" w:type="dxa"/>
            <w:tcBorders>
              <w:top w:val="none" w:color="000000" w:themeColor="text1" w:sz="0" w:space="0"/>
              <w:bottom w:val="single" w:color="808080" w:themeColor="background1" w:themeShade="80" w:sz="8" w:space="0"/>
            </w:tcBorders>
            <w:shd w:val="clear" w:color="auto" w:fill="FFFFFF" w:themeFill="background1"/>
            <w:tcMar>
              <w:top w:w="0" w:type="dxa"/>
              <w:left w:w="0" w:type="dxa"/>
              <w:bottom w:w="0" w:type="dxa"/>
              <w:right w:w="0" w:type="dxa"/>
            </w:tcMar>
            <w:vAlign w:val="center"/>
          </w:tcPr>
          <w:p w:rsidRPr="00EF068D" w:rsidR="00FC47A5" w:rsidP="00EF068D" w:rsidRDefault="00FC47A5" w14:paraId="1D7083F4" w14:textId="77777777">
            <w:pPr>
              <w:pBdr>
                <w:top w:val="none" w:color="000000" w:sz="0" w:space="0"/>
                <w:left w:val="none" w:color="000000" w:sz="0" w:space="0"/>
                <w:bottom w:val="none" w:color="000000" w:sz="0" w:space="0"/>
                <w:right w:val="none" w:color="000000" w:sz="0" w:space="0"/>
              </w:pBdr>
              <w:spacing w:before="100" w:after="100" w:line="240" w:lineRule="auto"/>
              <w:ind w:left="100" w:right="100"/>
              <w:rPr>
                <w:rFonts w:ascii="Arial" w:hAnsi="Arial" w:eastAsia="Arial" w:cs="Arial"/>
                <w:color w:val="000000"/>
                <w:sz w:val="18"/>
                <w:szCs w:val="18"/>
              </w:rPr>
            </w:pPr>
            <w:r w:rsidRPr="00EF068D">
              <w:rPr>
                <w:rFonts w:ascii="Arial" w:hAnsi="Arial" w:eastAsia="Arial" w:cs="Arial"/>
                <w:color w:val="000000"/>
                <w:sz w:val="18"/>
                <w:szCs w:val="18"/>
              </w:rPr>
              <w:t xml:space="preserve">Non-safeguards </w:t>
            </w:r>
          </w:p>
        </w:tc>
        <w:tc>
          <w:tcPr>
            <w:tcW w:w="4819" w:type="dxa"/>
            <w:tcBorders>
              <w:top w:val="none" w:color="000000" w:themeColor="text1" w:sz="0" w:space="0"/>
              <w:bottom w:val="single" w:color="808080" w:themeColor="background1" w:themeShade="80" w:sz="8" w:space="0"/>
            </w:tcBorders>
            <w:shd w:val="clear" w:color="auto" w:fill="FFFFFF" w:themeFill="background1"/>
            <w:tcMar>
              <w:top w:w="0" w:type="dxa"/>
              <w:left w:w="0" w:type="dxa"/>
              <w:bottom w:w="0" w:type="dxa"/>
              <w:right w:w="0" w:type="dxa"/>
            </w:tcMar>
            <w:vAlign w:val="center"/>
          </w:tcPr>
          <w:p w:rsidRPr="00EF068D" w:rsidR="00FC47A5" w:rsidP="00FC47A5" w:rsidRDefault="00FC47A5" w14:paraId="0082DFEA" w14:textId="23E1A597">
            <w:pPr>
              <w:pBdr>
                <w:top w:val="none" w:color="000000" w:sz="0" w:space="0"/>
                <w:left w:val="none" w:color="000000" w:sz="0" w:space="0"/>
                <w:bottom w:val="none" w:color="000000" w:sz="0" w:space="0"/>
                <w:right w:val="none" w:color="000000" w:sz="0" w:space="0"/>
              </w:pBdr>
              <w:spacing w:before="100" w:after="100" w:line="240" w:lineRule="auto"/>
              <w:ind w:left="100" w:right="100"/>
              <w:rPr>
                <w:rFonts w:ascii="Arial" w:hAnsi="Arial" w:eastAsia="Calibri"/>
                <w:color w:val="auto"/>
                <w:sz w:val="18"/>
                <w:szCs w:val="18"/>
              </w:rPr>
            </w:pPr>
            <w:r>
              <w:rPr>
                <w:rFonts w:ascii="Arial" w:hAnsi="Arial" w:eastAsia="Calibri"/>
                <w:color w:val="auto"/>
                <w:sz w:val="18"/>
                <w:szCs w:val="18"/>
              </w:rPr>
              <w:t>5</w:t>
            </w:r>
          </w:p>
        </w:tc>
      </w:tr>
      <w:tr w:rsidRPr="00EF068D" w:rsidR="00FC47A5" w:rsidTr="00FC47A5" w14:paraId="482DBFF4" w14:textId="77777777">
        <w:tc>
          <w:tcPr>
            <w:tcW w:w="5387" w:type="dxa"/>
            <w:tcBorders>
              <w:top w:val="single" w:color="808080" w:themeColor="background1" w:themeShade="80" w:sz="8" w:space="0"/>
              <w:bottom w:val="single" w:color="808080" w:themeColor="background1" w:themeShade="80" w:sz="8" w:space="0"/>
            </w:tcBorders>
            <w:shd w:val="clear" w:color="auto" w:fill="E2EFD9"/>
            <w:tcMar>
              <w:top w:w="0" w:type="dxa"/>
              <w:left w:w="0" w:type="dxa"/>
              <w:bottom w:w="0" w:type="dxa"/>
              <w:right w:w="0" w:type="dxa"/>
            </w:tcMar>
            <w:vAlign w:val="center"/>
          </w:tcPr>
          <w:p w:rsidRPr="007B08C7" w:rsidR="00FC47A5" w:rsidP="00EF068D" w:rsidRDefault="00FC47A5" w14:paraId="60A2ABAE" w14:textId="77777777">
            <w:pPr>
              <w:pBdr>
                <w:top w:val="none" w:color="000000" w:sz="0" w:space="0"/>
                <w:left w:val="none" w:color="000000" w:sz="0" w:space="0"/>
                <w:bottom w:val="none" w:color="000000" w:sz="0" w:space="0"/>
                <w:right w:val="none" w:color="000000" w:sz="0" w:space="0"/>
              </w:pBdr>
              <w:spacing w:before="100" w:after="100" w:line="240" w:lineRule="auto"/>
              <w:ind w:left="100" w:right="100"/>
              <w:jc w:val="right"/>
              <w:rPr>
                <w:rFonts w:ascii="Arial" w:hAnsi="Arial" w:eastAsia="Arial" w:cs="Arial"/>
                <w:color w:val="FF0000"/>
                <w:sz w:val="18"/>
                <w:szCs w:val="18"/>
              </w:rPr>
            </w:pPr>
            <w:r w:rsidRPr="007B08C7">
              <w:rPr>
                <w:rFonts w:ascii="Arial" w:hAnsi="Arial" w:eastAsia="Arial" w:cs="Arial"/>
                <w:color w:val="auto"/>
                <w:sz w:val="18"/>
                <w:szCs w:val="18"/>
              </w:rPr>
              <w:t xml:space="preserve">Total </w:t>
            </w:r>
          </w:p>
        </w:tc>
        <w:tc>
          <w:tcPr>
            <w:tcW w:w="4819" w:type="dxa"/>
            <w:tcBorders>
              <w:top w:val="single" w:color="808080" w:themeColor="background1" w:themeShade="80" w:sz="8" w:space="0"/>
              <w:bottom w:val="single" w:color="808080" w:themeColor="background1" w:themeShade="80" w:sz="8" w:space="0"/>
            </w:tcBorders>
            <w:shd w:val="clear" w:color="auto" w:fill="E2EFD9"/>
            <w:tcMar>
              <w:top w:w="0" w:type="dxa"/>
              <w:left w:w="0" w:type="dxa"/>
              <w:bottom w:w="0" w:type="dxa"/>
              <w:right w:w="0" w:type="dxa"/>
            </w:tcMar>
            <w:vAlign w:val="center"/>
          </w:tcPr>
          <w:p w:rsidRPr="007B08C7" w:rsidR="00FC47A5" w:rsidP="00FC47A5" w:rsidRDefault="00FC47A5" w14:paraId="5BA1095A" w14:textId="188BDB81">
            <w:pPr>
              <w:pBdr>
                <w:top w:val="none" w:color="000000" w:sz="0" w:space="0"/>
                <w:left w:val="none" w:color="000000" w:sz="0" w:space="0"/>
                <w:bottom w:val="none" w:color="000000" w:sz="0" w:space="0"/>
                <w:right w:val="none" w:color="000000" w:sz="0" w:space="0"/>
              </w:pBdr>
              <w:spacing w:before="100" w:after="100" w:line="240" w:lineRule="auto"/>
              <w:ind w:left="100" w:right="100"/>
              <w:rPr>
                <w:rFonts w:ascii="Arial" w:hAnsi="Arial" w:eastAsia="Arial" w:cs="Arial"/>
                <w:color w:val="FF0000"/>
                <w:sz w:val="18"/>
                <w:szCs w:val="18"/>
              </w:rPr>
            </w:pPr>
            <w:r>
              <w:rPr>
                <w:rFonts w:ascii="Arial" w:hAnsi="Arial" w:eastAsia="Arial" w:cs="Arial"/>
                <w:color w:val="auto"/>
                <w:sz w:val="18"/>
                <w:szCs w:val="18"/>
              </w:rPr>
              <w:t>21</w:t>
            </w:r>
          </w:p>
        </w:tc>
      </w:tr>
    </w:tbl>
    <w:p w:rsidR="00F87AD9" w:rsidP="00F87AD9" w:rsidRDefault="00F87AD9" w14:paraId="3909A07A" w14:textId="77777777">
      <w:r>
        <w:br w:type="page"/>
      </w:r>
    </w:p>
    <w:p w:rsidRPr="00364607" w:rsidR="00364607" w:rsidP="00364607" w:rsidRDefault="00364607" w14:paraId="1033F090" w14:textId="4ECD6788">
      <w:pPr>
        <w:keepNext/>
        <w:keepLines/>
        <w:spacing w:before="0" w:line="264" w:lineRule="auto"/>
        <w:outlineLvl w:val="0"/>
        <w:rPr>
          <w:rFonts w:eastAsia="Times New Roman" w:cstheme="minorHAnsi"/>
          <w:b/>
          <w:color w:val="0049A4" w:themeColor="accent3" w:themeShade="80"/>
          <w:sz w:val="28"/>
          <w:szCs w:val="24"/>
        </w:rPr>
      </w:pPr>
      <w:r>
        <w:rPr>
          <w:rFonts w:eastAsia="Times New Roman" w:cstheme="minorHAnsi"/>
          <w:b/>
          <w:color w:val="0049A4" w:themeColor="accent3" w:themeShade="80"/>
          <w:sz w:val="28"/>
          <w:szCs w:val="24"/>
        </w:rPr>
        <w:t>M</w:t>
      </w:r>
      <w:r w:rsidRPr="00364607">
        <w:rPr>
          <w:rFonts w:eastAsia="Times New Roman" w:cstheme="minorHAnsi"/>
          <w:b/>
          <w:color w:val="0049A4" w:themeColor="accent3" w:themeShade="80"/>
          <w:sz w:val="28"/>
          <w:szCs w:val="24"/>
        </w:rPr>
        <w:t>ajor Industries</w:t>
      </w:r>
    </w:p>
    <w:p w:rsidRPr="00900DF9" w:rsidR="00475B91" w:rsidP="00475B91" w:rsidRDefault="00475B91" w14:paraId="11088E7D" w14:textId="048328D3">
      <w:pPr>
        <w:spacing w:after="100" w:line="264" w:lineRule="auto"/>
        <w:rPr>
          <w:rFonts w:ascii="Arial" w:hAnsi="Arial" w:eastAsia="Calibri"/>
          <w:bCs/>
          <w:color w:val="auto"/>
          <w:szCs w:val="22"/>
        </w:rPr>
      </w:pPr>
      <w:r w:rsidRPr="00900DF9">
        <w:rPr>
          <w:rFonts w:ascii="Arial" w:hAnsi="Arial" w:eastAsia="Calibri"/>
          <w:b/>
          <w:bCs/>
          <w:color w:val="auto"/>
          <w:szCs w:val="22"/>
        </w:rPr>
        <w:t xml:space="preserve">Gross Regional Product (GRP): </w:t>
      </w:r>
      <w:r w:rsidRPr="00A11F94">
        <w:rPr>
          <w:rFonts w:ascii="Arial" w:hAnsi="Arial" w:eastAsia="Calibri"/>
          <w:bCs/>
          <w:color w:val="auto"/>
          <w:szCs w:val="22"/>
        </w:rPr>
        <w:t>$</w:t>
      </w:r>
      <w:r w:rsidRPr="00A11F94" w:rsidR="00904431">
        <w:rPr>
          <w:rFonts w:ascii="Arial" w:hAnsi="Arial" w:eastAsia="Calibri"/>
          <w:bCs/>
          <w:color w:val="auto"/>
          <w:szCs w:val="22"/>
        </w:rPr>
        <w:t>108.1</w:t>
      </w:r>
      <w:r w:rsidRPr="00A11F94">
        <w:rPr>
          <w:rFonts w:ascii="Arial" w:hAnsi="Arial" w:eastAsia="Calibri"/>
          <w:bCs/>
          <w:color w:val="auto"/>
          <w:szCs w:val="22"/>
        </w:rPr>
        <w:t xml:space="preserve"> billion (</w:t>
      </w:r>
      <w:r w:rsidRPr="00A11F94" w:rsidR="00A11F94">
        <w:rPr>
          <w:rFonts w:ascii="Arial" w:hAnsi="Arial" w:eastAsia="Calibri"/>
          <w:bCs/>
          <w:color w:val="auto"/>
          <w:szCs w:val="22"/>
        </w:rPr>
        <w:t>1</w:t>
      </w:r>
      <w:r w:rsidRPr="00A11F94">
        <w:rPr>
          <w:rFonts w:ascii="Arial" w:hAnsi="Arial" w:eastAsia="Calibri"/>
          <w:bCs/>
          <w:color w:val="auto"/>
          <w:szCs w:val="22"/>
        </w:rPr>
        <w:t>4</w:t>
      </w:r>
      <w:r w:rsidRPr="00A11F94" w:rsidR="00A11F94">
        <w:rPr>
          <w:rFonts w:ascii="Arial" w:hAnsi="Arial" w:eastAsia="Calibri"/>
          <w:bCs/>
          <w:color w:val="auto"/>
          <w:szCs w:val="22"/>
        </w:rPr>
        <w:t>% of NSW</w:t>
      </w:r>
      <w:r w:rsidRPr="00A11F94">
        <w:rPr>
          <w:rFonts w:ascii="Arial" w:hAnsi="Arial" w:eastAsia="Calibri"/>
          <w:bCs/>
          <w:color w:val="auto"/>
          <w:szCs w:val="22"/>
        </w:rPr>
        <w:t>’s Gross State Product)</w:t>
      </w:r>
      <w:r w:rsidRPr="00A11F94">
        <w:rPr>
          <w:rFonts w:ascii="Arial" w:hAnsi="Arial" w:eastAsia="Calibri"/>
          <w:bCs/>
          <w:color w:val="auto"/>
          <w:szCs w:val="22"/>
          <w:vertAlign w:val="superscript"/>
        </w:rPr>
        <w:footnoteReference w:id="7"/>
      </w:r>
    </w:p>
    <w:tbl>
      <w:tblPr>
        <w:tblW w:w="10206" w:type="dxa"/>
        <w:tblLayout w:type="fixed"/>
        <w:tblLook w:val="0420" w:firstRow="1" w:lastRow="0" w:firstColumn="0" w:lastColumn="0" w:noHBand="0" w:noVBand="1"/>
      </w:tblPr>
      <w:tblGrid>
        <w:gridCol w:w="5812"/>
        <w:gridCol w:w="2268"/>
        <w:gridCol w:w="2126"/>
      </w:tblGrid>
      <w:tr w:rsidRPr="00900DF9" w:rsidR="00475B91" w:rsidTr="00947592" w14:paraId="69649091" w14:textId="77777777">
        <w:trPr>
          <w:tblHeader/>
        </w:trPr>
        <w:tc>
          <w:tcPr>
            <w:tcW w:w="5812" w:type="dxa"/>
            <w:tcBorders>
              <w:top w:val="single" w:color="808080" w:themeColor="background1" w:themeShade="80" w:sz="8" w:space="0"/>
              <w:bottom w:val="single" w:color="808080" w:themeColor="background1" w:themeShade="80" w:sz="8" w:space="0"/>
            </w:tcBorders>
            <w:shd w:val="clear" w:color="auto" w:fill="DAEAFF" w:themeFill="accent3" w:themeFillTint="33"/>
            <w:vAlign w:val="bottom"/>
          </w:tcPr>
          <w:p w:rsidRPr="00900DF9" w:rsidR="00475B91" w:rsidP="00475B91" w:rsidRDefault="00475B91" w14:paraId="104F1E37" w14:textId="77777777">
            <w:pPr>
              <w:pBdr>
                <w:top w:val="none" w:color="000000" w:sz="0" w:space="0"/>
                <w:left w:val="none" w:color="000000" w:sz="0" w:space="0"/>
                <w:bottom w:val="none" w:color="000000" w:sz="0" w:space="0"/>
                <w:right w:val="none" w:color="000000" w:sz="0" w:space="0"/>
              </w:pBdr>
              <w:spacing w:before="100" w:after="100" w:line="240" w:lineRule="auto"/>
              <w:ind w:left="100" w:right="100"/>
              <w:rPr>
                <w:rFonts w:ascii="Arial" w:hAnsi="Arial" w:eastAsia="Arial" w:cs="Arial"/>
                <w:b/>
                <w:color w:val="000000"/>
                <w:sz w:val="18"/>
              </w:rPr>
            </w:pPr>
            <w:r w:rsidRPr="00900DF9">
              <w:rPr>
                <w:rFonts w:ascii="Arial" w:hAnsi="Arial" w:eastAsia="Arial" w:cs="Arial"/>
                <w:b/>
                <w:bCs/>
                <w:color w:val="000000"/>
                <w:sz w:val="18"/>
                <w:szCs w:val="18"/>
              </w:rPr>
              <w:t>Ranked Industries with most value</w:t>
            </w:r>
          </w:p>
        </w:tc>
        <w:tc>
          <w:tcPr>
            <w:tcW w:w="2268" w:type="dxa"/>
            <w:tcBorders>
              <w:top w:val="single" w:color="808080" w:themeColor="background1" w:themeShade="80" w:sz="8" w:space="0"/>
              <w:bottom w:val="single" w:color="808080" w:themeColor="background1" w:themeShade="80" w:sz="8" w:space="0"/>
            </w:tcBorders>
            <w:shd w:val="clear" w:color="auto" w:fill="DAEAFF" w:themeFill="accent3" w:themeFillTint="33"/>
            <w:vAlign w:val="bottom"/>
          </w:tcPr>
          <w:p w:rsidRPr="00900DF9" w:rsidR="00475B91" w:rsidP="00475B91" w:rsidRDefault="00475B91" w14:paraId="4646DE6D" w14:textId="77777777">
            <w:pPr>
              <w:pBdr>
                <w:top w:val="none" w:color="000000" w:sz="0" w:space="0"/>
                <w:left w:val="none" w:color="000000" w:sz="0" w:space="0"/>
                <w:bottom w:val="none" w:color="000000" w:sz="0" w:space="0"/>
                <w:right w:val="none" w:color="000000" w:sz="0" w:space="0"/>
              </w:pBdr>
              <w:spacing w:before="100" w:after="100" w:line="240" w:lineRule="auto"/>
              <w:ind w:left="100" w:right="100"/>
              <w:rPr>
                <w:rFonts w:ascii="Arial" w:hAnsi="Arial" w:eastAsia="Arial" w:cs="Arial"/>
                <w:b/>
                <w:color w:val="000000"/>
                <w:sz w:val="18"/>
              </w:rPr>
            </w:pPr>
            <w:r w:rsidRPr="00900DF9">
              <w:rPr>
                <w:rFonts w:ascii="Arial" w:hAnsi="Arial" w:eastAsia="Arial" w:cs="Arial"/>
                <w:b/>
                <w:color w:val="000000"/>
                <w:sz w:val="18"/>
              </w:rPr>
              <w:t>Value (m)</w:t>
            </w:r>
          </w:p>
        </w:tc>
        <w:tc>
          <w:tcPr>
            <w:tcW w:w="2126" w:type="dxa"/>
            <w:tcBorders>
              <w:top w:val="single" w:color="808080" w:themeColor="background1" w:themeShade="80" w:sz="8" w:space="0"/>
              <w:bottom w:val="single" w:color="808080" w:themeColor="background1" w:themeShade="80" w:sz="8" w:space="0"/>
            </w:tcBorders>
            <w:shd w:val="clear" w:color="auto" w:fill="DAEAFF" w:themeFill="accent3" w:themeFillTint="33"/>
          </w:tcPr>
          <w:p w:rsidRPr="00900DF9" w:rsidR="00475B91" w:rsidP="00475B91" w:rsidRDefault="00475B91" w14:paraId="27CFC926" w14:textId="77777777">
            <w:pPr>
              <w:pBdr>
                <w:top w:val="none" w:color="000000" w:sz="0" w:space="0"/>
                <w:left w:val="none" w:color="000000" w:sz="0" w:space="0"/>
                <w:bottom w:val="none" w:color="000000" w:sz="0" w:space="0"/>
                <w:right w:val="none" w:color="000000" w:sz="0" w:space="0"/>
              </w:pBdr>
              <w:spacing w:before="100" w:after="100" w:line="240" w:lineRule="auto"/>
              <w:ind w:left="100" w:right="100"/>
              <w:rPr>
                <w:rFonts w:ascii="Arial" w:hAnsi="Arial" w:eastAsia="Arial" w:cs="Arial"/>
                <w:b/>
                <w:color w:val="000000"/>
                <w:sz w:val="18"/>
              </w:rPr>
            </w:pPr>
            <w:r w:rsidRPr="00900DF9">
              <w:rPr>
                <w:rFonts w:ascii="Arial" w:hAnsi="Arial" w:eastAsia="Arial" w:cs="Arial"/>
                <w:b/>
                <w:color w:val="000000"/>
                <w:sz w:val="18"/>
              </w:rPr>
              <w:t>% of GRP</w:t>
            </w:r>
          </w:p>
        </w:tc>
      </w:tr>
      <w:tr w:rsidRPr="00900DF9" w:rsidR="00904431" w:rsidTr="00947592" w14:paraId="7A1FF108" w14:textId="77777777">
        <w:tc>
          <w:tcPr>
            <w:tcW w:w="5812" w:type="dxa"/>
            <w:tcBorders>
              <w:top w:val="single" w:color="808080" w:themeColor="background1" w:themeShade="80" w:sz="8" w:space="0"/>
              <w:left w:val="none" w:color="000000" w:themeColor="text1" w:sz="0" w:space="0"/>
              <w:right w:val="none" w:color="000000" w:themeColor="text1" w:sz="0" w:space="0"/>
            </w:tcBorders>
            <w:shd w:val="clear" w:color="auto" w:fill="auto"/>
          </w:tcPr>
          <w:p w:rsidRPr="00904431" w:rsidR="00904431" w:rsidP="00904431" w:rsidRDefault="00904431" w14:paraId="520AFBBE" w14:textId="04280AA3">
            <w:pPr>
              <w:pBdr>
                <w:top w:val="none" w:color="000000" w:sz="0" w:space="0"/>
                <w:left w:val="none" w:color="000000" w:sz="0" w:space="0"/>
                <w:bottom w:val="none" w:color="000000" w:sz="0" w:space="0"/>
                <w:right w:val="none" w:color="000000" w:sz="0" w:space="0"/>
              </w:pBdr>
              <w:spacing w:before="100" w:after="100" w:line="240" w:lineRule="auto"/>
              <w:ind w:left="100" w:right="100"/>
              <w:rPr>
                <w:rFonts w:ascii="Arial" w:hAnsi="Arial" w:eastAsia="Calibri"/>
                <w:color w:val="FF0000"/>
                <w:sz w:val="18"/>
                <w:szCs w:val="22"/>
              </w:rPr>
            </w:pPr>
            <w:r w:rsidRPr="00904431">
              <w:rPr>
                <w:sz w:val="18"/>
              </w:rPr>
              <w:t>Mining</w:t>
            </w:r>
          </w:p>
        </w:tc>
        <w:tc>
          <w:tcPr>
            <w:tcW w:w="2268" w:type="dxa"/>
            <w:tcBorders>
              <w:top w:val="single" w:color="808080" w:themeColor="background1" w:themeShade="80" w:sz="8" w:space="0"/>
              <w:left w:val="none" w:color="000000" w:themeColor="text1" w:sz="0" w:space="0"/>
              <w:right w:val="none" w:color="000000" w:themeColor="text1" w:sz="0" w:space="0"/>
            </w:tcBorders>
            <w:shd w:val="clear" w:color="auto" w:fill="E2EFD9"/>
          </w:tcPr>
          <w:p w:rsidRPr="00904431" w:rsidR="00904431" w:rsidP="00947592" w:rsidRDefault="00904431" w14:paraId="0A68858A" w14:textId="3F8DB8A7">
            <w:pPr>
              <w:pBdr>
                <w:top w:val="none" w:color="000000" w:sz="0" w:space="0"/>
                <w:left w:val="none" w:color="000000" w:sz="0" w:space="0"/>
                <w:bottom w:val="none" w:color="000000" w:sz="0" w:space="0"/>
                <w:right w:val="none" w:color="000000" w:sz="0" w:space="0"/>
              </w:pBdr>
              <w:spacing w:before="100" w:after="100" w:line="240" w:lineRule="auto"/>
              <w:ind w:left="100" w:right="100"/>
              <w:jc w:val="right"/>
              <w:rPr>
                <w:rFonts w:ascii="Arial" w:hAnsi="Arial" w:eastAsia="Calibri"/>
                <w:color w:val="FF0000"/>
                <w:sz w:val="18"/>
                <w:szCs w:val="22"/>
              </w:rPr>
            </w:pPr>
            <w:r w:rsidRPr="00904431">
              <w:rPr>
                <w:sz w:val="18"/>
              </w:rPr>
              <w:t>$31,509</w:t>
            </w:r>
          </w:p>
        </w:tc>
        <w:tc>
          <w:tcPr>
            <w:tcW w:w="2126" w:type="dxa"/>
            <w:tcBorders>
              <w:top w:val="single" w:color="808080" w:themeColor="background1" w:themeShade="80" w:sz="8" w:space="0"/>
              <w:left w:val="none" w:color="000000" w:themeColor="text1" w:sz="0" w:space="0"/>
              <w:right w:val="none" w:color="000000" w:themeColor="text1" w:sz="0" w:space="0"/>
            </w:tcBorders>
            <w:shd w:val="clear" w:color="auto" w:fill="E2EFD9"/>
          </w:tcPr>
          <w:p w:rsidRPr="00904431" w:rsidR="00904431" w:rsidP="00947592" w:rsidRDefault="00904431" w14:paraId="66D7A69E" w14:textId="467F2065">
            <w:pPr>
              <w:pBdr>
                <w:top w:val="none" w:color="000000" w:sz="0" w:space="0"/>
                <w:left w:val="none" w:color="000000" w:sz="0" w:space="0"/>
                <w:bottom w:val="none" w:color="000000" w:sz="0" w:space="0"/>
                <w:right w:val="none" w:color="000000" w:sz="0" w:space="0"/>
              </w:pBdr>
              <w:spacing w:before="100" w:after="100" w:line="240" w:lineRule="auto"/>
              <w:ind w:left="100" w:right="100"/>
              <w:jc w:val="right"/>
              <w:rPr>
                <w:color w:val="FF0000"/>
                <w:sz w:val="18"/>
              </w:rPr>
            </w:pPr>
            <w:r w:rsidRPr="00904431">
              <w:rPr>
                <w:sz w:val="18"/>
              </w:rPr>
              <w:t>29.2%</w:t>
            </w:r>
          </w:p>
        </w:tc>
      </w:tr>
      <w:tr w:rsidRPr="00900DF9" w:rsidR="00904431" w:rsidTr="00947592" w14:paraId="2A9B784A" w14:textId="77777777">
        <w:tc>
          <w:tcPr>
            <w:tcW w:w="5812" w:type="dxa"/>
            <w:shd w:val="clear" w:color="auto" w:fill="auto"/>
          </w:tcPr>
          <w:p w:rsidRPr="00904431" w:rsidR="00904431" w:rsidP="00904431" w:rsidRDefault="00904431" w14:paraId="366EC6DA" w14:textId="2E357553">
            <w:pPr>
              <w:pBdr>
                <w:top w:val="none" w:color="000000" w:sz="0" w:space="0"/>
                <w:left w:val="none" w:color="000000" w:sz="0" w:space="0"/>
                <w:bottom w:val="none" w:color="000000" w:sz="0" w:space="0"/>
                <w:right w:val="none" w:color="000000" w:sz="0" w:space="0"/>
              </w:pBdr>
              <w:spacing w:before="100" w:after="100" w:line="240" w:lineRule="auto"/>
              <w:ind w:left="100" w:right="100"/>
              <w:rPr>
                <w:rFonts w:ascii="Arial" w:hAnsi="Arial" w:eastAsia="Calibri"/>
                <w:color w:val="FF0000"/>
                <w:sz w:val="18"/>
                <w:szCs w:val="22"/>
              </w:rPr>
            </w:pPr>
            <w:r w:rsidRPr="00904431">
              <w:rPr>
                <w:sz w:val="18"/>
              </w:rPr>
              <w:t>Rental, Hiring &amp; Real Estate Services</w:t>
            </w:r>
          </w:p>
        </w:tc>
        <w:tc>
          <w:tcPr>
            <w:tcW w:w="2268" w:type="dxa"/>
            <w:shd w:val="clear" w:color="auto" w:fill="E2EFD9"/>
          </w:tcPr>
          <w:p w:rsidRPr="00904431" w:rsidR="00904431" w:rsidP="00947592" w:rsidRDefault="00904431" w14:paraId="52CF7847" w14:textId="7507CB6E">
            <w:pPr>
              <w:pBdr>
                <w:top w:val="none" w:color="000000" w:sz="0" w:space="0"/>
                <w:left w:val="none" w:color="000000" w:sz="0" w:space="0"/>
                <w:bottom w:val="none" w:color="000000" w:sz="0" w:space="0"/>
                <w:right w:val="none" w:color="000000" w:sz="0" w:space="0"/>
              </w:pBdr>
              <w:spacing w:before="100" w:after="100" w:line="240" w:lineRule="auto"/>
              <w:ind w:left="100" w:right="100"/>
              <w:jc w:val="right"/>
              <w:rPr>
                <w:rFonts w:ascii="Arial" w:hAnsi="Arial" w:eastAsia="Calibri"/>
                <w:color w:val="FF0000"/>
                <w:sz w:val="18"/>
                <w:szCs w:val="22"/>
              </w:rPr>
            </w:pPr>
            <w:r w:rsidRPr="00904431">
              <w:rPr>
                <w:sz w:val="18"/>
              </w:rPr>
              <w:t>$12,363</w:t>
            </w:r>
          </w:p>
        </w:tc>
        <w:tc>
          <w:tcPr>
            <w:tcW w:w="2126" w:type="dxa"/>
            <w:shd w:val="clear" w:color="auto" w:fill="E2EFD9"/>
          </w:tcPr>
          <w:p w:rsidRPr="00904431" w:rsidR="00904431" w:rsidP="00947592" w:rsidRDefault="00904431" w14:paraId="7C4628E3" w14:textId="57DDCB00">
            <w:pPr>
              <w:pBdr>
                <w:top w:val="none" w:color="000000" w:sz="0" w:space="0"/>
                <w:left w:val="none" w:color="000000" w:sz="0" w:space="0"/>
                <w:bottom w:val="none" w:color="000000" w:sz="0" w:space="0"/>
                <w:right w:val="none" w:color="000000" w:sz="0" w:space="0"/>
              </w:pBdr>
              <w:spacing w:before="100" w:after="100" w:line="240" w:lineRule="auto"/>
              <w:ind w:left="100" w:right="100"/>
              <w:jc w:val="right"/>
              <w:rPr>
                <w:color w:val="FF0000"/>
                <w:sz w:val="18"/>
              </w:rPr>
            </w:pPr>
            <w:r w:rsidRPr="00904431">
              <w:rPr>
                <w:sz w:val="18"/>
              </w:rPr>
              <w:t>11.4%</w:t>
            </w:r>
          </w:p>
        </w:tc>
      </w:tr>
      <w:tr w:rsidRPr="00900DF9" w:rsidR="00904431" w:rsidTr="00947592" w14:paraId="6A326F23" w14:textId="77777777">
        <w:tc>
          <w:tcPr>
            <w:tcW w:w="5812" w:type="dxa"/>
            <w:shd w:val="clear" w:color="auto" w:fill="auto"/>
          </w:tcPr>
          <w:p w:rsidRPr="00904431" w:rsidR="00904431" w:rsidP="00904431" w:rsidRDefault="00904431" w14:paraId="2962710C" w14:textId="0C94CDCB">
            <w:pPr>
              <w:pBdr>
                <w:top w:val="none" w:color="000000" w:sz="0" w:space="0"/>
                <w:left w:val="none" w:color="000000" w:sz="0" w:space="0"/>
                <w:bottom w:val="none" w:color="000000" w:sz="0" w:space="0"/>
                <w:right w:val="none" w:color="000000" w:sz="0" w:space="0"/>
              </w:pBdr>
              <w:spacing w:before="100" w:after="100" w:line="240" w:lineRule="auto"/>
              <w:ind w:left="100" w:right="100"/>
              <w:rPr>
                <w:rFonts w:ascii="Arial" w:hAnsi="Arial" w:eastAsia="Calibri"/>
                <w:color w:val="FF0000"/>
                <w:sz w:val="18"/>
                <w:szCs w:val="22"/>
              </w:rPr>
            </w:pPr>
            <w:r w:rsidRPr="00904431">
              <w:rPr>
                <w:sz w:val="18"/>
              </w:rPr>
              <w:t>Health Care &amp; Social Assistance</w:t>
            </w:r>
          </w:p>
        </w:tc>
        <w:tc>
          <w:tcPr>
            <w:tcW w:w="2268" w:type="dxa"/>
            <w:shd w:val="clear" w:color="auto" w:fill="E2EFD9"/>
          </w:tcPr>
          <w:p w:rsidRPr="00904431" w:rsidR="00904431" w:rsidP="00947592" w:rsidRDefault="00904431" w14:paraId="40979BBF" w14:textId="6873AC6D">
            <w:pPr>
              <w:pBdr>
                <w:top w:val="none" w:color="000000" w:sz="0" w:space="0"/>
                <w:left w:val="none" w:color="000000" w:sz="0" w:space="0"/>
                <w:bottom w:val="none" w:color="000000" w:sz="0" w:space="0"/>
                <w:right w:val="none" w:color="000000" w:sz="0" w:space="0"/>
              </w:pBdr>
              <w:spacing w:before="100" w:after="100" w:line="240" w:lineRule="auto"/>
              <w:ind w:left="100" w:right="100"/>
              <w:jc w:val="right"/>
              <w:rPr>
                <w:rFonts w:ascii="Arial" w:hAnsi="Arial" w:eastAsia="Calibri"/>
                <w:color w:val="FF0000"/>
                <w:sz w:val="18"/>
                <w:szCs w:val="22"/>
              </w:rPr>
            </w:pPr>
            <w:r w:rsidRPr="00904431">
              <w:rPr>
                <w:sz w:val="18"/>
              </w:rPr>
              <w:t>$10,471</w:t>
            </w:r>
          </w:p>
        </w:tc>
        <w:tc>
          <w:tcPr>
            <w:tcW w:w="2126" w:type="dxa"/>
            <w:shd w:val="clear" w:color="auto" w:fill="E2EFD9"/>
          </w:tcPr>
          <w:p w:rsidRPr="00904431" w:rsidR="00904431" w:rsidP="00947592" w:rsidRDefault="00904431" w14:paraId="133EC5AE" w14:textId="708B686F">
            <w:pPr>
              <w:pBdr>
                <w:top w:val="none" w:color="000000" w:sz="0" w:space="0"/>
                <w:left w:val="none" w:color="000000" w:sz="0" w:space="0"/>
                <w:bottom w:val="none" w:color="000000" w:sz="0" w:space="0"/>
                <w:right w:val="none" w:color="000000" w:sz="0" w:space="0"/>
              </w:pBdr>
              <w:spacing w:before="100" w:after="100" w:line="240" w:lineRule="auto"/>
              <w:ind w:left="100" w:right="100"/>
              <w:jc w:val="right"/>
              <w:rPr>
                <w:color w:val="FF0000"/>
                <w:sz w:val="18"/>
              </w:rPr>
            </w:pPr>
            <w:r w:rsidRPr="00904431">
              <w:rPr>
                <w:sz w:val="18"/>
              </w:rPr>
              <w:t>9.7%</w:t>
            </w:r>
          </w:p>
        </w:tc>
      </w:tr>
      <w:tr w:rsidRPr="00900DF9" w:rsidR="00904431" w:rsidTr="00947592" w14:paraId="7D5D07E1" w14:textId="77777777">
        <w:tc>
          <w:tcPr>
            <w:tcW w:w="5812" w:type="dxa"/>
            <w:tcBorders>
              <w:left w:val="none" w:color="000000" w:themeColor="text1" w:sz="0" w:space="0"/>
              <w:right w:val="none" w:color="000000" w:themeColor="text1" w:sz="0" w:space="0"/>
            </w:tcBorders>
            <w:shd w:val="clear" w:color="auto" w:fill="auto"/>
          </w:tcPr>
          <w:p w:rsidRPr="00904431" w:rsidR="00904431" w:rsidP="00904431" w:rsidRDefault="00904431" w14:paraId="2BDE8422" w14:textId="3B199B35">
            <w:pPr>
              <w:pBdr>
                <w:top w:val="none" w:color="000000" w:sz="0" w:space="0"/>
                <w:left w:val="none" w:color="000000" w:sz="0" w:space="0"/>
                <w:bottom w:val="none" w:color="000000" w:sz="0" w:space="0"/>
                <w:right w:val="none" w:color="000000" w:sz="0" w:space="0"/>
              </w:pBdr>
              <w:spacing w:before="100" w:after="100" w:line="240" w:lineRule="auto"/>
              <w:ind w:left="100" w:right="100"/>
              <w:rPr>
                <w:rFonts w:ascii="Arial" w:hAnsi="Arial" w:eastAsia="Calibri"/>
                <w:color w:val="FF0000"/>
                <w:sz w:val="18"/>
                <w:szCs w:val="22"/>
              </w:rPr>
            </w:pPr>
            <w:r w:rsidRPr="00904431">
              <w:rPr>
                <w:sz w:val="18"/>
              </w:rPr>
              <w:t>Construction</w:t>
            </w:r>
          </w:p>
        </w:tc>
        <w:tc>
          <w:tcPr>
            <w:tcW w:w="2268" w:type="dxa"/>
            <w:tcBorders>
              <w:left w:val="none" w:color="000000" w:themeColor="text1" w:sz="0" w:space="0"/>
              <w:right w:val="none" w:color="000000" w:themeColor="text1" w:sz="0" w:space="0"/>
            </w:tcBorders>
            <w:shd w:val="clear" w:color="auto" w:fill="E2EFD9"/>
          </w:tcPr>
          <w:p w:rsidRPr="00904431" w:rsidR="00904431" w:rsidP="00947592" w:rsidRDefault="00904431" w14:paraId="127FCDD8" w14:textId="172AC1C3">
            <w:pPr>
              <w:pBdr>
                <w:top w:val="none" w:color="000000" w:sz="0" w:space="0"/>
                <w:left w:val="none" w:color="000000" w:sz="0" w:space="0"/>
                <w:bottom w:val="none" w:color="000000" w:sz="0" w:space="0"/>
                <w:right w:val="none" w:color="000000" w:sz="0" w:space="0"/>
              </w:pBdr>
              <w:spacing w:before="100" w:after="100" w:line="240" w:lineRule="auto"/>
              <w:ind w:left="100" w:right="100"/>
              <w:jc w:val="right"/>
              <w:rPr>
                <w:rFonts w:ascii="Arial" w:hAnsi="Arial" w:eastAsia="Calibri"/>
                <w:color w:val="FF0000"/>
                <w:sz w:val="18"/>
                <w:szCs w:val="22"/>
              </w:rPr>
            </w:pPr>
            <w:r w:rsidRPr="00904431">
              <w:rPr>
                <w:sz w:val="18"/>
              </w:rPr>
              <w:t>$8,401</w:t>
            </w:r>
          </w:p>
        </w:tc>
        <w:tc>
          <w:tcPr>
            <w:tcW w:w="2126" w:type="dxa"/>
            <w:tcBorders>
              <w:left w:val="none" w:color="000000" w:themeColor="text1" w:sz="0" w:space="0"/>
              <w:right w:val="none" w:color="000000" w:themeColor="text1" w:sz="0" w:space="0"/>
            </w:tcBorders>
            <w:shd w:val="clear" w:color="auto" w:fill="E2EFD9"/>
          </w:tcPr>
          <w:p w:rsidRPr="00904431" w:rsidR="00904431" w:rsidP="00947592" w:rsidRDefault="00904431" w14:paraId="4C088181" w14:textId="244D7856">
            <w:pPr>
              <w:pBdr>
                <w:top w:val="none" w:color="000000" w:sz="0" w:space="0"/>
                <w:left w:val="none" w:color="000000" w:sz="0" w:space="0"/>
                <w:bottom w:val="none" w:color="000000" w:sz="0" w:space="0"/>
                <w:right w:val="none" w:color="000000" w:sz="0" w:space="0"/>
              </w:pBdr>
              <w:spacing w:before="100" w:after="100" w:line="240" w:lineRule="auto"/>
              <w:ind w:left="100" w:right="100"/>
              <w:jc w:val="right"/>
              <w:rPr>
                <w:color w:val="FF0000"/>
                <w:sz w:val="18"/>
              </w:rPr>
            </w:pPr>
            <w:r w:rsidRPr="00904431">
              <w:rPr>
                <w:sz w:val="18"/>
              </w:rPr>
              <w:t>7.8%</w:t>
            </w:r>
          </w:p>
        </w:tc>
      </w:tr>
      <w:tr w:rsidRPr="00900DF9" w:rsidR="00904431" w:rsidTr="00947592" w14:paraId="35BEAA98" w14:textId="77777777">
        <w:tc>
          <w:tcPr>
            <w:tcW w:w="5812" w:type="dxa"/>
            <w:tcBorders>
              <w:bottom w:val="single" w:color="808080" w:themeColor="background1" w:themeShade="80" w:sz="8" w:space="0"/>
            </w:tcBorders>
            <w:shd w:val="clear" w:color="auto" w:fill="auto"/>
          </w:tcPr>
          <w:p w:rsidRPr="00904431" w:rsidR="00904431" w:rsidP="00904431" w:rsidRDefault="00904431" w14:paraId="750430A8" w14:textId="7FA67B03">
            <w:pPr>
              <w:pBdr>
                <w:top w:val="none" w:color="000000" w:sz="0" w:space="0"/>
                <w:left w:val="none" w:color="000000" w:sz="0" w:space="0"/>
                <w:bottom w:val="none" w:color="000000" w:sz="0" w:space="0"/>
                <w:right w:val="none" w:color="000000" w:sz="0" w:space="0"/>
              </w:pBdr>
              <w:spacing w:before="100" w:after="100" w:line="240" w:lineRule="auto"/>
              <w:ind w:left="100" w:right="100"/>
              <w:rPr>
                <w:rFonts w:ascii="Arial" w:hAnsi="Arial" w:eastAsia="Calibri"/>
                <w:color w:val="FF0000"/>
                <w:sz w:val="18"/>
                <w:szCs w:val="22"/>
              </w:rPr>
            </w:pPr>
            <w:r w:rsidRPr="00904431">
              <w:rPr>
                <w:sz w:val="18"/>
              </w:rPr>
              <w:t>Public Administration &amp; Safety</w:t>
            </w:r>
          </w:p>
        </w:tc>
        <w:tc>
          <w:tcPr>
            <w:tcW w:w="2268" w:type="dxa"/>
            <w:tcBorders>
              <w:bottom w:val="single" w:color="808080" w:themeColor="background1" w:themeShade="80" w:sz="8" w:space="0"/>
            </w:tcBorders>
            <w:shd w:val="clear" w:color="auto" w:fill="E2EFD9"/>
          </w:tcPr>
          <w:p w:rsidRPr="00904431" w:rsidR="00904431" w:rsidP="00947592" w:rsidRDefault="00904431" w14:paraId="3CCB88DB" w14:textId="6CD8EDC8">
            <w:pPr>
              <w:pBdr>
                <w:top w:val="none" w:color="000000" w:sz="0" w:space="0"/>
                <w:left w:val="none" w:color="000000" w:sz="0" w:space="0"/>
                <w:bottom w:val="none" w:color="000000" w:sz="0" w:space="0"/>
                <w:right w:val="none" w:color="000000" w:sz="0" w:space="0"/>
              </w:pBdr>
              <w:spacing w:before="100" w:after="100" w:line="240" w:lineRule="auto"/>
              <w:ind w:left="100" w:right="100"/>
              <w:jc w:val="right"/>
              <w:rPr>
                <w:rFonts w:ascii="Arial" w:hAnsi="Arial" w:eastAsia="Calibri"/>
                <w:color w:val="FF0000"/>
                <w:sz w:val="18"/>
                <w:szCs w:val="22"/>
              </w:rPr>
            </w:pPr>
            <w:r w:rsidRPr="00904431">
              <w:rPr>
                <w:sz w:val="18"/>
              </w:rPr>
              <w:t>$5,937</w:t>
            </w:r>
          </w:p>
        </w:tc>
        <w:tc>
          <w:tcPr>
            <w:tcW w:w="2126" w:type="dxa"/>
            <w:tcBorders>
              <w:bottom w:val="single" w:color="808080" w:themeColor="background1" w:themeShade="80" w:sz="8" w:space="0"/>
            </w:tcBorders>
            <w:shd w:val="clear" w:color="auto" w:fill="E2EFD9"/>
          </w:tcPr>
          <w:p w:rsidRPr="00904431" w:rsidR="00904431" w:rsidP="00947592" w:rsidRDefault="00904431" w14:paraId="674DFBB8" w14:textId="18FEA86A">
            <w:pPr>
              <w:pBdr>
                <w:top w:val="none" w:color="000000" w:sz="0" w:space="0"/>
                <w:left w:val="none" w:color="000000" w:sz="0" w:space="0"/>
                <w:bottom w:val="none" w:color="000000" w:sz="0" w:space="0"/>
                <w:right w:val="none" w:color="000000" w:sz="0" w:space="0"/>
              </w:pBdr>
              <w:spacing w:before="100" w:after="100" w:line="240" w:lineRule="auto"/>
              <w:ind w:left="100" w:right="100"/>
              <w:jc w:val="right"/>
              <w:rPr>
                <w:color w:val="FF0000"/>
                <w:sz w:val="18"/>
              </w:rPr>
            </w:pPr>
            <w:r w:rsidRPr="00904431">
              <w:rPr>
                <w:sz w:val="18"/>
              </w:rPr>
              <w:t>5.5%</w:t>
            </w:r>
          </w:p>
        </w:tc>
      </w:tr>
    </w:tbl>
    <w:p w:rsidR="00475B91" w:rsidP="5D1A5D4C" w:rsidRDefault="00475B91" w14:paraId="6FF6BF0E" w14:textId="77777777">
      <w:pPr>
        <w:spacing w:before="0" w:after="0" w:line="100" w:lineRule="atLeast"/>
        <w:rPr>
          <w:sz w:val="16"/>
          <w:szCs w:val="16"/>
        </w:rPr>
      </w:pPr>
    </w:p>
    <w:p w:rsidRPr="00F1310A" w:rsidR="00F1310A" w:rsidP="00F1310A" w:rsidRDefault="00F1310A" w14:paraId="459C94E8" w14:textId="77777777">
      <w:pPr>
        <w:spacing w:before="0" w:after="0"/>
        <w:rPr>
          <w:sz w:val="16"/>
        </w:rPr>
      </w:pPr>
    </w:p>
    <w:tbl>
      <w:tblPr>
        <w:tblW w:w="10206" w:type="dxa"/>
        <w:tblLayout w:type="fixed"/>
        <w:tblLook w:val="0420" w:firstRow="1" w:lastRow="0" w:firstColumn="0" w:lastColumn="0" w:noHBand="0" w:noVBand="1"/>
      </w:tblPr>
      <w:tblGrid>
        <w:gridCol w:w="3544"/>
        <w:gridCol w:w="1701"/>
        <w:gridCol w:w="3260"/>
        <w:gridCol w:w="1701"/>
      </w:tblGrid>
      <w:tr w:rsidRPr="0069756D" w:rsidR="00784246" w:rsidTr="00F135AD" w14:paraId="2F4A2761" w14:textId="77777777">
        <w:trPr>
          <w:tblHeader/>
        </w:trPr>
        <w:tc>
          <w:tcPr>
            <w:tcW w:w="3544" w:type="dxa"/>
            <w:tcBorders>
              <w:top w:val="single" w:color="808080" w:themeColor="background1" w:themeShade="80" w:sz="8" w:space="0"/>
              <w:bottom w:val="single" w:color="808080" w:themeColor="background1" w:themeShade="80" w:sz="8" w:space="0"/>
            </w:tcBorders>
            <w:shd w:val="clear" w:color="auto" w:fill="DAEAFF" w:themeFill="accent3" w:themeFillTint="33"/>
            <w:vAlign w:val="bottom"/>
          </w:tcPr>
          <w:p w:rsidRPr="0069756D" w:rsidR="00784246" w:rsidP="00F135AD" w:rsidRDefault="00784246" w14:paraId="4415F0E0" w14:textId="77777777">
            <w:pPr>
              <w:pBdr>
                <w:top w:val="none" w:color="000000" w:sz="0" w:space="0"/>
                <w:left w:val="none" w:color="000000" w:sz="0" w:space="0"/>
                <w:bottom w:val="none" w:color="000000" w:sz="0" w:space="0"/>
                <w:right w:val="none" w:color="000000" w:sz="0" w:space="0"/>
              </w:pBdr>
              <w:spacing w:before="100" w:after="100" w:line="240" w:lineRule="auto"/>
              <w:ind w:left="100" w:right="100"/>
              <w:rPr>
                <w:rFonts w:ascii="Arial" w:hAnsi="Arial" w:eastAsia="Arial" w:cs="Arial"/>
                <w:b/>
                <w:color w:val="000000"/>
                <w:sz w:val="18"/>
              </w:rPr>
            </w:pPr>
            <w:r w:rsidRPr="0069756D">
              <w:rPr>
                <w:rFonts w:ascii="Arial" w:hAnsi="Arial" w:eastAsia="Arial" w:cs="Arial"/>
                <w:b/>
                <w:color w:val="000000"/>
                <w:sz w:val="18"/>
              </w:rPr>
              <w:t xml:space="preserve">Ranked Employing Industries </w:t>
            </w:r>
            <w:r w:rsidRPr="0069756D">
              <w:rPr>
                <w:rFonts w:ascii="Arial" w:hAnsi="Arial" w:eastAsia="Arial" w:cs="Arial"/>
                <w:b/>
                <w:color w:val="000000"/>
                <w:sz w:val="18"/>
              </w:rPr>
              <w:br/>
            </w:r>
            <w:r w:rsidRPr="0069756D">
              <w:rPr>
                <w:rFonts w:ascii="Arial" w:hAnsi="Arial" w:eastAsia="Arial" w:cs="Arial"/>
                <w:b/>
                <w:color w:val="000000"/>
                <w:sz w:val="18"/>
              </w:rPr>
              <w:t xml:space="preserve">(by </w:t>
            </w:r>
            <w:r w:rsidRPr="0069756D">
              <w:rPr>
                <w:rFonts w:ascii="Arial" w:hAnsi="Arial" w:eastAsia="Arial" w:cs="Arial"/>
                <w:b/>
                <w:color w:val="000000"/>
                <w:sz w:val="18"/>
                <w:u w:val="single"/>
              </w:rPr>
              <w:t>usual residence</w:t>
            </w:r>
            <w:r w:rsidRPr="0069756D">
              <w:rPr>
                <w:rFonts w:ascii="Arial" w:hAnsi="Arial" w:eastAsia="Arial" w:cs="Arial"/>
                <w:b/>
                <w:color w:val="000000"/>
                <w:sz w:val="18"/>
                <w:vertAlign w:val="superscript"/>
              </w:rPr>
              <w:footnoteReference w:id="8"/>
            </w:r>
            <w:r w:rsidRPr="0069756D">
              <w:rPr>
                <w:rFonts w:ascii="Arial" w:hAnsi="Arial" w:eastAsia="Arial" w:cs="Arial"/>
                <w:b/>
                <w:color w:val="000000"/>
                <w:sz w:val="18"/>
              </w:rPr>
              <w:t>)</w:t>
            </w:r>
          </w:p>
        </w:tc>
        <w:tc>
          <w:tcPr>
            <w:tcW w:w="1701" w:type="dxa"/>
            <w:tcBorders>
              <w:top w:val="single" w:color="808080" w:themeColor="background1" w:themeShade="80" w:sz="8" w:space="0"/>
              <w:bottom w:val="single" w:color="808080" w:themeColor="background1" w:themeShade="80" w:sz="8" w:space="0"/>
            </w:tcBorders>
            <w:shd w:val="clear" w:color="auto" w:fill="DAEAFF" w:themeFill="accent3" w:themeFillTint="33"/>
            <w:vAlign w:val="bottom"/>
          </w:tcPr>
          <w:p w:rsidRPr="0069756D" w:rsidR="00784246" w:rsidP="00F135AD" w:rsidRDefault="00784246" w14:paraId="18C68DCE" w14:textId="77777777">
            <w:pPr>
              <w:pBdr>
                <w:top w:val="none" w:color="000000" w:sz="0" w:space="0"/>
                <w:left w:val="none" w:color="000000" w:sz="0" w:space="0"/>
                <w:bottom w:val="none" w:color="000000" w:sz="0" w:space="0"/>
                <w:right w:val="none" w:color="000000" w:sz="0" w:space="0"/>
              </w:pBdr>
              <w:spacing w:before="100" w:after="100" w:line="240" w:lineRule="auto"/>
              <w:ind w:left="100" w:right="100"/>
              <w:rPr>
                <w:rFonts w:ascii="Arial" w:hAnsi="Arial" w:eastAsia="Arial" w:cs="Arial"/>
                <w:b/>
                <w:color w:val="000000"/>
                <w:sz w:val="18"/>
              </w:rPr>
            </w:pPr>
            <w:r w:rsidRPr="0069756D">
              <w:rPr>
                <w:rFonts w:ascii="Arial" w:hAnsi="Arial" w:eastAsia="Arial" w:cs="Arial"/>
                <w:b/>
                <w:color w:val="000000"/>
                <w:sz w:val="18"/>
              </w:rPr>
              <w:t>No. of employees (% of workforce)</w:t>
            </w:r>
          </w:p>
        </w:tc>
        <w:tc>
          <w:tcPr>
            <w:tcW w:w="3260" w:type="dxa"/>
            <w:tcBorders>
              <w:top w:val="single" w:color="808080" w:themeColor="background1" w:themeShade="80" w:sz="8" w:space="0"/>
              <w:bottom w:val="single" w:color="808080" w:themeColor="background1" w:themeShade="80" w:sz="8" w:space="0"/>
            </w:tcBorders>
            <w:shd w:val="clear" w:color="auto" w:fill="DAEAFF" w:themeFill="accent3" w:themeFillTint="33"/>
            <w:vAlign w:val="bottom"/>
          </w:tcPr>
          <w:p w:rsidRPr="0069756D" w:rsidR="00784246" w:rsidP="00F135AD" w:rsidRDefault="00784246" w14:paraId="143AD5CE" w14:textId="77777777">
            <w:pPr>
              <w:pBdr>
                <w:top w:val="none" w:color="000000" w:sz="0" w:space="0"/>
                <w:left w:val="none" w:color="000000" w:sz="0" w:space="0"/>
                <w:bottom w:val="none" w:color="000000" w:sz="0" w:space="0"/>
                <w:right w:val="none" w:color="000000" w:sz="0" w:space="0"/>
              </w:pBdr>
              <w:spacing w:before="100" w:after="100" w:line="240" w:lineRule="auto"/>
              <w:ind w:left="100" w:right="100"/>
              <w:rPr>
                <w:rFonts w:ascii="Arial" w:hAnsi="Arial" w:eastAsia="Arial" w:cs="Arial"/>
                <w:b/>
                <w:color w:val="000000"/>
                <w:sz w:val="18"/>
              </w:rPr>
            </w:pPr>
            <w:r w:rsidRPr="0069756D">
              <w:rPr>
                <w:rFonts w:ascii="Arial" w:hAnsi="Arial" w:eastAsia="Arial" w:cs="Arial"/>
                <w:b/>
                <w:color w:val="000000"/>
                <w:sz w:val="18"/>
              </w:rPr>
              <w:t xml:space="preserve">Ranked Employing Industries </w:t>
            </w:r>
            <w:r w:rsidRPr="0069756D">
              <w:rPr>
                <w:rFonts w:ascii="Arial" w:hAnsi="Arial" w:eastAsia="Arial" w:cs="Arial"/>
                <w:b/>
                <w:color w:val="000000"/>
                <w:sz w:val="18"/>
              </w:rPr>
              <w:br/>
            </w:r>
            <w:r w:rsidRPr="0069756D">
              <w:rPr>
                <w:rFonts w:ascii="Arial" w:hAnsi="Arial" w:eastAsia="Arial" w:cs="Arial"/>
                <w:b/>
                <w:color w:val="000000"/>
                <w:sz w:val="18"/>
              </w:rPr>
              <w:t xml:space="preserve">(by </w:t>
            </w:r>
            <w:r w:rsidRPr="0069756D">
              <w:rPr>
                <w:rFonts w:ascii="Arial" w:hAnsi="Arial" w:eastAsia="Arial" w:cs="Arial"/>
                <w:b/>
                <w:color w:val="000000"/>
                <w:sz w:val="18"/>
                <w:u w:val="single"/>
              </w:rPr>
              <w:t>place of work</w:t>
            </w:r>
            <w:r w:rsidRPr="0069756D">
              <w:rPr>
                <w:rFonts w:ascii="Arial" w:hAnsi="Arial" w:eastAsia="Arial" w:cs="Arial"/>
                <w:b/>
                <w:color w:val="000000"/>
                <w:sz w:val="18"/>
                <w:vertAlign w:val="superscript"/>
              </w:rPr>
              <w:footnoteReference w:id="9"/>
            </w:r>
            <w:r w:rsidRPr="0069756D">
              <w:rPr>
                <w:rFonts w:ascii="Arial" w:hAnsi="Arial" w:eastAsia="Arial" w:cs="Arial"/>
                <w:b/>
                <w:color w:val="000000"/>
                <w:sz w:val="18"/>
              </w:rPr>
              <w:t>)</w:t>
            </w:r>
          </w:p>
        </w:tc>
        <w:tc>
          <w:tcPr>
            <w:tcW w:w="1701" w:type="dxa"/>
            <w:tcBorders>
              <w:top w:val="single" w:color="808080" w:themeColor="background1" w:themeShade="80" w:sz="8" w:space="0"/>
              <w:bottom w:val="single" w:color="808080" w:themeColor="background1" w:themeShade="80" w:sz="8" w:space="0"/>
            </w:tcBorders>
            <w:shd w:val="clear" w:color="auto" w:fill="DAEAFF" w:themeFill="accent3" w:themeFillTint="33"/>
            <w:vAlign w:val="bottom"/>
          </w:tcPr>
          <w:p w:rsidRPr="0069756D" w:rsidR="00784246" w:rsidP="00F135AD" w:rsidRDefault="00784246" w14:paraId="3028FBA1" w14:textId="77777777">
            <w:pPr>
              <w:pBdr>
                <w:top w:val="none" w:color="000000" w:sz="0" w:space="0"/>
                <w:left w:val="none" w:color="000000" w:sz="0" w:space="0"/>
                <w:bottom w:val="none" w:color="000000" w:sz="0" w:space="0"/>
                <w:right w:val="none" w:color="000000" w:sz="0" w:space="0"/>
              </w:pBdr>
              <w:spacing w:before="100" w:after="100" w:line="240" w:lineRule="auto"/>
              <w:ind w:left="100" w:right="100"/>
              <w:rPr>
                <w:rFonts w:ascii="Arial" w:hAnsi="Arial" w:eastAsia="Arial" w:cs="Arial"/>
                <w:b/>
                <w:color w:val="000000"/>
                <w:sz w:val="18"/>
              </w:rPr>
            </w:pPr>
            <w:r w:rsidRPr="0069756D">
              <w:rPr>
                <w:rFonts w:ascii="Arial" w:hAnsi="Arial" w:eastAsia="Arial" w:cs="Arial"/>
                <w:b/>
                <w:color w:val="000000"/>
                <w:sz w:val="18"/>
              </w:rPr>
              <w:t>No. of employees (% of workforce)</w:t>
            </w:r>
          </w:p>
        </w:tc>
      </w:tr>
      <w:tr w:rsidRPr="0069756D" w:rsidR="00784246" w:rsidTr="00815851" w14:paraId="2C18DBF2" w14:textId="77777777">
        <w:tc>
          <w:tcPr>
            <w:tcW w:w="3544" w:type="dxa"/>
            <w:tcBorders>
              <w:top w:val="single" w:color="808080" w:themeColor="background1" w:themeShade="80" w:sz="8" w:space="0"/>
              <w:bottom w:val="single" w:color="808080" w:themeColor="background1" w:themeShade="80" w:sz="8" w:space="0"/>
            </w:tcBorders>
            <w:shd w:val="clear" w:color="auto" w:fill="F2F2F2" w:themeFill="background1" w:themeFillShade="F2"/>
          </w:tcPr>
          <w:p w:rsidRPr="0069756D" w:rsidR="00784246" w:rsidP="00B264D7" w:rsidRDefault="00784246" w14:paraId="4AD5908D" w14:textId="77777777">
            <w:pPr>
              <w:pBdr>
                <w:top w:val="none" w:color="000000" w:sz="0" w:space="0"/>
                <w:left w:val="none" w:color="000000" w:sz="0" w:space="0"/>
                <w:bottom w:val="none" w:color="000000" w:sz="0" w:space="0"/>
                <w:right w:val="none" w:color="000000" w:sz="0" w:space="0"/>
              </w:pBdr>
              <w:spacing w:before="100" w:after="100" w:line="240" w:lineRule="auto"/>
              <w:ind w:left="100" w:right="100"/>
              <w:rPr>
                <w:rFonts w:ascii="Arial" w:hAnsi="Arial" w:eastAsia="Calibri"/>
                <w:color w:val="auto"/>
                <w:sz w:val="18"/>
                <w:szCs w:val="22"/>
              </w:rPr>
            </w:pPr>
            <w:r w:rsidRPr="0069756D">
              <w:rPr>
                <w:rFonts w:ascii="Arial" w:hAnsi="Arial" w:eastAsia="Calibri"/>
                <w:color w:val="auto"/>
                <w:sz w:val="18"/>
                <w:szCs w:val="22"/>
              </w:rPr>
              <w:t>Total labour force living in region</w:t>
            </w:r>
          </w:p>
        </w:tc>
        <w:tc>
          <w:tcPr>
            <w:tcW w:w="1701" w:type="dxa"/>
            <w:tcBorders>
              <w:top w:val="single" w:color="808080" w:themeColor="background1" w:themeShade="80" w:sz="8" w:space="0"/>
              <w:bottom w:val="single" w:color="808080" w:themeColor="background1" w:themeShade="80" w:sz="8" w:space="0"/>
            </w:tcBorders>
            <w:shd w:val="clear" w:color="auto" w:fill="F2F2F2" w:themeFill="background1" w:themeFillShade="F2"/>
          </w:tcPr>
          <w:p w:rsidRPr="0069756D" w:rsidR="00784246" w:rsidP="00E32214" w:rsidRDefault="00CC46D5" w14:paraId="7E1742AB" w14:textId="0DEAEE97">
            <w:pPr>
              <w:pBdr>
                <w:top w:val="none" w:color="000000" w:sz="0" w:space="0"/>
                <w:left w:val="none" w:color="000000" w:sz="0" w:space="0"/>
                <w:bottom w:val="none" w:color="000000" w:sz="0" w:space="0"/>
                <w:right w:val="none" w:color="000000" w:sz="0" w:space="0"/>
              </w:pBdr>
              <w:shd w:val="clear" w:color="auto" w:fill="F2F2F2" w:themeFill="background1" w:themeFillShade="F2"/>
              <w:spacing w:before="100" w:after="100" w:line="240" w:lineRule="auto"/>
              <w:ind w:left="100" w:right="100"/>
              <w:jc w:val="right"/>
              <w:rPr>
                <w:rFonts w:ascii="Arial" w:hAnsi="Arial" w:eastAsia="Calibri"/>
                <w:color w:val="FF0000"/>
                <w:sz w:val="18"/>
                <w:szCs w:val="22"/>
              </w:rPr>
            </w:pPr>
            <w:r w:rsidRPr="00CC46D5">
              <w:rPr>
                <w:rFonts w:ascii="Arial" w:hAnsi="Arial" w:eastAsia="Calibri"/>
                <w:color w:val="auto"/>
                <w:sz w:val="18"/>
                <w:szCs w:val="22"/>
              </w:rPr>
              <w:t>472,044</w:t>
            </w:r>
            <w:r w:rsidRPr="00CC46D5" w:rsidR="002D0004">
              <w:rPr>
                <w:rStyle w:val="FootnoteReference"/>
                <w:rFonts w:ascii="Arial" w:hAnsi="Arial" w:eastAsia="Calibri"/>
                <w:color w:val="auto"/>
                <w:sz w:val="18"/>
                <w:szCs w:val="22"/>
              </w:rPr>
              <w:footnoteReference w:id="10"/>
            </w:r>
          </w:p>
        </w:tc>
        <w:tc>
          <w:tcPr>
            <w:tcW w:w="3260" w:type="dxa"/>
            <w:tcBorders>
              <w:top w:val="single" w:color="808080" w:themeColor="background1" w:themeShade="80" w:sz="8" w:space="0"/>
              <w:bottom w:val="single" w:color="808080" w:themeColor="background1" w:themeShade="80" w:sz="8" w:space="0"/>
            </w:tcBorders>
            <w:shd w:val="clear" w:color="auto" w:fill="F2F2F2" w:themeFill="background1" w:themeFillShade="F2"/>
          </w:tcPr>
          <w:p w:rsidRPr="0069756D" w:rsidR="00784246" w:rsidP="00B264D7" w:rsidRDefault="00784246" w14:paraId="5D6584F8" w14:textId="77777777">
            <w:pPr>
              <w:pBdr>
                <w:top w:val="none" w:color="000000" w:sz="0" w:space="0"/>
                <w:left w:val="none" w:color="000000" w:sz="0" w:space="0"/>
                <w:bottom w:val="none" w:color="000000" w:sz="0" w:space="0"/>
                <w:right w:val="none" w:color="000000" w:sz="0" w:space="0"/>
              </w:pBdr>
              <w:spacing w:before="100" w:after="100" w:line="240" w:lineRule="auto"/>
              <w:ind w:left="100" w:right="100"/>
              <w:rPr>
                <w:rFonts w:ascii="Arial" w:hAnsi="Arial" w:eastAsia="Calibri"/>
                <w:color w:val="auto"/>
                <w:sz w:val="18"/>
                <w:szCs w:val="22"/>
              </w:rPr>
            </w:pPr>
            <w:r w:rsidRPr="0069756D">
              <w:rPr>
                <w:rFonts w:ascii="Arial" w:hAnsi="Arial" w:eastAsia="Calibri"/>
                <w:color w:val="auto"/>
                <w:sz w:val="18"/>
                <w:szCs w:val="22"/>
              </w:rPr>
              <w:t xml:space="preserve">Total labour force working in region </w:t>
            </w:r>
          </w:p>
        </w:tc>
        <w:tc>
          <w:tcPr>
            <w:tcW w:w="1701" w:type="dxa"/>
            <w:tcBorders>
              <w:top w:val="single" w:color="808080" w:themeColor="background1" w:themeShade="80" w:sz="8" w:space="0"/>
              <w:bottom w:val="single" w:color="808080" w:themeColor="background1" w:themeShade="80" w:sz="8" w:space="0"/>
            </w:tcBorders>
            <w:shd w:val="clear" w:color="auto" w:fill="F2F2F2" w:themeFill="background1" w:themeFillShade="F2"/>
          </w:tcPr>
          <w:p w:rsidRPr="0069756D" w:rsidR="00784246" w:rsidP="43AB9A37" w:rsidRDefault="000D138A" w14:paraId="1AAAF8D6" w14:textId="0AE73AB9">
            <w:pPr>
              <w:pBdr>
                <w:top w:val="none" w:color="000000" w:sz="0" w:space="0"/>
                <w:left w:val="none" w:color="000000" w:sz="0" w:space="0"/>
                <w:bottom w:val="none" w:color="000000" w:sz="0" w:space="0"/>
                <w:right w:val="none" w:color="000000" w:sz="0" w:space="0"/>
              </w:pBdr>
              <w:shd w:val="clear" w:color="auto" w:fill="F2F2F2" w:themeFill="background1" w:themeFillShade="F2"/>
              <w:spacing w:before="100" w:after="100" w:line="240" w:lineRule="auto"/>
              <w:ind w:left="100" w:right="100"/>
              <w:jc w:val="right"/>
              <w:rPr>
                <w:rFonts w:ascii="Arial" w:hAnsi="Arial" w:eastAsia="Calibri"/>
                <w:color w:val="auto"/>
                <w:sz w:val="18"/>
                <w:szCs w:val="18"/>
              </w:rPr>
            </w:pPr>
            <w:r w:rsidRPr="000D138A">
              <w:rPr>
                <w:rFonts w:ascii="Arial" w:hAnsi="Arial" w:eastAsia="Calibri"/>
                <w:color w:val="auto"/>
                <w:sz w:val="18"/>
                <w:szCs w:val="18"/>
              </w:rPr>
              <w:t>416</w:t>
            </w:r>
            <w:r>
              <w:rPr>
                <w:rFonts w:ascii="Arial" w:hAnsi="Arial" w:eastAsia="Calibri"/>
                <w:color w:val="auto"/>
                <w:sz w:val="18"/>
                <w:szCs w:val="18"/>
              </w:rPr>
              <w:t>,</w:t>
            </w:r>
            <w:r w:rsidRPr="000D138A">
              <w:rPr>
                <w:rFonts w:ascii="Arial" w:hAnsi="Arial" w:eastAsia="Calibri"/>
                <w:color w:val="auto"/>
                <w:sz w:val="18"/>
                <w:szCs w:val="18"/>
              </w:rPr>
              <w:t>508</w:t>
            </w:r>
            <w:r w:rsidR="00774F50">
              <w:rPr>
                <w:rStyle w:val="FootnoteReference"/>
                <w:rFonts w:ascii="Arial" w:hAnsi="Arial" w:eastAsia="Calibri"/>
                <w:color w:val="auto"/>
                <w:sz w:val="18"/>
                <w:szCs w:val="18"/>
              </w:rPr>
              <w:footnoteReference w:id="11"/>
            </w:r>
          </w:p>
        </w:tc>
      </w:tr>
      <w:tr w:rsidRPr="0069756D" w:rsidR="00A92926" w:rsidTr="00815851" w14:paraId="381B7071" w14:textId="77777777">
        <w:tc>
          <w:tcPr>
            <w:tcW w:w="3544" w:type="dxa"/>
            <w:tcBorders>
              <w:top w:val="single" w:color="808080" w:themeColor="background1" w:themeShade="80" w:sz="8" w:space="0"/>
              <w:left w:val="none" w:color="000000" w:themeColor="text1" w:sz="0" w:space="0"/>
              <w:right w:val="none" w:color="000000" w:themeColor="text1" w:sz="0" w:space="0"/>
            </w:tcBorders>
            <w:shd w:val="clear" w:color="auto" w:fill="auto"/>
          </w:tcPr>
          <w:p w:rsidRPr="00A92926" w:rsidR="00A92926" w:rsidP="00A92926" w:rsidRDefault="00ED284B" w14:paraId="50BAA137" w14:textId="3E6ECFB7">
            <w:pPr>
              <w:pBdr>
                <w:top w:val="none" w:color="000000" w:sz="0" w:space="0"/>
                <w:left w:val="none" w:color="000000" w:sz="0" w:space="0"/>
                <w:bottom w:val="none" w:color="000000" w:sz="0" w:space="0"/>
                <w:right w:val="none" w:color="000000" w:sz="0" w:space="0"/>
              </w:pBdr>
              <w:spacing w:before="100" w:after="100" w:line="240" w:lineRule="auto"/>
              <w:ind w:left="100" w:right="100"/>
              <w:rPr>
                <w:rFonts w:ascii="Arial" w:hAnsi="Arial" w:eastAsia="Arial" w:cs="Arial"/>
                <w:color w:val="auto"/>
                <w:sz w:val="18"/>
                <w:szCs w:val="18"/>
              </w:rPr>
            </w:pPr>
            <w:r>
              <w:rPr>
                <w:rFonts w:ascii="Arial" w:hAnsi="Arial" w:eastAsia="Arial" w:cs="Arial"/>
                <w:color w:val="auto"/>
                <w:sz w:val="18"/>
                <w:szCs w:val="18"/>
              </w:rPr>
              <w:t>Health Care and Social Assistance</w:t>
            </w:r>
          </w:p>
        </w:tc>
        <w:tc>
          <w:tcPr>
            <w:tcW w:w="1701" w:type="dxa"/>
            <w:tcBorders>
              <w:top w:val="single" w:color="808080" w:themeColor="background1" w:themeShade="80" w:sz="8" w:space="0"/>
              <w:left w:val="none" w:color="000000" w:themeColor="text1" w:sz="0" w:space="0"/>
              <w:right w:val="none" w:color="000000" w:themeColor="text1" w:sz="0" w:space="0"/>
            </w:tcBorders>
            <w:shd w:val="clear" w:color="auto" w:fill="E2EFD9"/>
          </w:tcPr>
          <w:p w:rsidRPr="00A92926" w:rsidR="00A92926" w:rsidP="00A92926" w:rsidRDefault="00CC46D5" w14:paraId="22C78DB4" w14:textId="0FBC2C9B">
            <w:pPr>
              <w:pBdr>
                <w:top w:val="none" w:color="000000" w:sz="0" w:space="0"/>
                <w:left w:val="none" w:color="000000" w:sz="0" w:space="0"/>
                <w:bottom w:val="none" w:color="000000" w:sz="0" w:space="0"/>
                <w:right w:val="none" w:color="000000" w:sz="0" w:space="0"/>
              </w:pBdr>
              <w:spacing w:before="100" w:after="100" w:line="240" w:lineRule="auto"/>
              <w:ind w:left="100" w:right="100"/>
              <w:jc w:val="right"/>
              <w:rPr>
                <w:rFonts w:ascii="Arial" w:hAnsi="Arial" w:eastAsia="Arial" w:cs="Arial"/>
                <w:color w:val="auto"/>
                <w:sz w:val="18"/>
                <w:szCs w:val="18"/>
              </w:rPr>
            </w:pPr>
            <w:r>
              <w:rPr>
                <w:rFonts w:ascii="Arial" w:hAnsi="Arial" w:eastAsia="Arial" w:cs="Arial"/>
                <w:color w:val="auto"/>
                <w:sz w:val="18"/>
                <w:szCs w:val="18"/>
              </w:rPr>
              <w:t>82,18</w:t>
            </w:r>
            <w:r w:rsidRPr="00A92926" w:rsidR="00A92926">
              <w:rPr>
                <w:rFonts w:ascii="Arial" w:hAnsi="Arial" w:eastAsia="Arial" w:cs="Arial"/>
                <w:color w:val="auto"/>
                <w:sz w:val="18"/>
                <w:szCs w:val="18"/>
              </w:rPr>
              <w:t>0 (18%)</w:t>
            </w:r>
          </w:p>
        </w:tc>
        <w:tc>
          <w:tcPr>
            <w:tcW w:w="3260" w:type="dxa"/>
            <w:tcBorders>
              <w:top w:val="single" w:color="808080" w:themeColor="background1" w:themeShade="80" w:sz="8" w:space="0"/>
              <w:left w:val="none" w:color="000000" w:themeColor="text1" w:sz="0" w:space="0"/>
              <w:right w:val="none" w:color="000000" w:themeColor="text1" w:sz="0" w:space="0"/>
            </w:tcBorders>
            <w:shd w:val="clear" w:color="auto" w:fill="FFFFFF" w:themeFill="background1"/>
            <w:vAlign w:val="center"/>
          </w:tcPr>
          <w:p w:rsidRPr="0069756D" w:rsidR="00A92926" w:rsidP="00ED284B" w:rsidRDefault="00A92926" w14:paraId="5C93FA3F" w14:textId="2F3C0823">
            <w:pPr>
              <w:pBdr>
                <w:top w:val="none" w:color="000000" w:sz="0" w:space="0"/>
                <w:left w:val="none" w:color="000000" w:sz="0" w:space="0"/>
                <w:bottom w:val="none" w:color="000000" w:sz="0" w:space="0"/>
                <w:right w:val="none" w:color="000000" w:sz="0" w:space="0"/>
              </w:pBdr>
              <w:spacing w:before="100" w:after="100" w:line="240" w:lineRule="auto"/>
              <w:ind w:left="100" w:right="100"/>
              <w:rPr>
                <w:rFonts w:ascii="Arial" w:hAnsi="Arial" w:eastAsia="Calibri"/>
                <w:color w:val="auto"/>
                <w:sz w:val="18"/>
                <w:szCs w:val="22"/>
              </w:rPr>
            </w:pPr>
            <w:r w:rsidRPr="00735DEA">
              <w:rPr>
                <w:rFonts w:ascii="Arial" w:hAnsi="Arial" w:eastAsia="Arial" w:cs="Arial"/>
                <w:color w:val="auto"/>
                <w:sz w:val="18"/>
                <w:szCs w:val="18"/>
              </w:rPr>
              <w:t xml:space="preserve">Health Care and Social </w:t>
            </w:r>
            <w:r w:rsidR="00ED284B">
              <w:rPr>
                <w:rFonts w:ascii="Arial" w:hAnsi="Arial" w:eastAsia="Arial" w:cs="Arial"/>
                <w:color w:val="auto"/>
                <w:sz w:val="18"/>
                <w:szCs w:val="18"/>
              </w:rPr>
              <w:t>Assistance</w:t>
            </w:r>
          </w:p>
        </w:tc>
        <w:tc>
          <w:tcPr>
            <w:tcW w:w="1701" w:type="dxa"/>
            <w:tcBorders>
              <w:top w:val="single" w:color="808080" w:themeColor="background1" w:themeShade="80" w:sz="8" w:space="0"/>
              <w:left w:val="none" w:color="000000" w:themeColor="text1" w:sz="0" w:space="0"/>
              <w:right w:val="none" w:color="000000" w:themeColor="text1" w:sz="0" w:space="0"/>
            </w:tcBorders>
            <w:shd w:val="clear" w:color="auto" w:fill="E2EFD9"/>
          </w:tcPr>
          <w:p w:rsidRPr="0069756D" w:rsidR="00A92926" w:rsidP="00A92926" w:rsidRDefault="00ED284B" w14:paraId="33F42425" w14:textId="1C027784">
            <w:pPr>
              <w:pBdr>
                <w:top w:val="none" w:color="000000" w:sz="0" w:space="0"/>
                <w:left w:val="none" w:color="000000" w:sz="0" w:space="0"/>
                <w:bottom w:val="none" w:color="000000" w:sz="0" w:space="0"/>
                <w:right w:val="none" w:color="000000" w:sz="0" w:space="0"/>
              </w:pBdr>
              <w:spacing w:before="100" w:after="100" w:line="240" w:lineRule="auto"/>
              <w:ind w:left="100" w:right="100"/>
              <w:jc w:val="right"/>
              <w:rPr>
                <w:rFonts w:ascii="Arial" w:hAnsi="Arial" w:eastAsia="Calibri"/>
                <w:color w:val="auto"/>
                <w:sz w:val="18"/>
                <w:szCs w:val="22"/>
              </w:rPr>
            </w:pPr>
            <w:r>
              <w:rPr>
                <w:rFonts w:ascii="Arial" w:hAnsi="Arial" w:eastAsia="Calibri"/>
                <w:color w:val="auto"/>
                <w:sz w:val="18"/>
                <w:szCs w:val="22"/>
              </w:rPr>
              <w:t>76,367 (19%)</w:t>
            </w:r>
          </w:p>
        </w:tc>
      </w:tr>
      <w:tr w:rsidRPr="0069756D" w:rsidR="00CC46D5" w:rsidTr="00194745" w14:paraId="53A945B3" w14:textId="77777777">
        <w:tc>
          <w:tcPr>
            <w:tcW w:w="3544" w:type="dxa"/>
            <w:shd w:val="clear" w:color="auto" w:fill="auto"/>
          </w:tcPr>
          <w:p w:rsidRPr="00A92926" w:rsidR="00CC46D5" w:rsidP="00CC46D5" w:rsidRDefault="00CC46D5" w14:paraId="0FB56018" w14:textId="466F0489">
            <w:pPr>
              <w:pBdr>
                <w:top w:val="none" w:color="000000" w:sz="0" w:space="0"/>
                <w:left w:val="none" w:color="000000" w:sz="0" w:space="0"/>
                <w:bottom w:val="none" w:color="000000" w:sz="0" w:space="0"/>
                <w:right w:val="none" w:color="000000" w:sz="0" w:space="0"/>
              </w:pBdr>
              <w:spacing w:before="100" w:after="100" w:line="240" w:lineRule="auto"/>
              <w:ind w:left="100" w:right="100"/>
              <w:rPr>
                <w:rFonts w:ascii="Arial" w:hAnsi="Arial" w:eastAsia="Arial" w:cs="Arial"/>
                <w:color w:val="auto"/>
                <w:sz w:val="18"/>
                <w:szCs w:val="18"/>
              </w:rPr>
            </w:pPr>
            <w:r w:rsidRPr="00A92926">
              <w:rPr>
                <w:rFonts w:ascii="Arial" w:hAnsi="Arial" w:eastAsia="Arial" w:cs="Arial"/>
                <w:color w:val="auto"/>
                <w:sz w:val="18"/>
                <w:szCs w:val="18"/>
              </w:rPr>
              <w:t>Retail &amp; Wholesale Trade</w:t>
            </w:r>
          </w:p>
        </w:tc>
        <w:tc>
          <w:tcPr>
            <w:tcW w:w="1701" w:type="dxa"/>
            <w:shd w:val="clear" w:color="auto" w:fill="E2EFD9"/>
          </w:tcPr>
          <w:p w:rsidRPr="00A92926" w:rsidR="00CC46D5" w:rsidP="00CC46D5" w:rsidRDefault="00CC46D5" w14:paraId="3C341F4F" w14:textId="2744B051">
            <w:pPr>
              <w:pBdr>
                <w:top w:val="none" w:color="000000" w:sz="0" w:space="0"/>
                <w:left w:val="none" w:color="000000" w:sz="0" w:space="0"/>
                <w:bottom w:val="none" w:color="000000" w:sz="0" w:space="0"/>
                <w:right w:val="none" w:color="000000" w:sz="0" w:space="0"/>
              </w:pBdr>
              <w:spacing w:before="100" w:after="100" w:line="240" w:lineRule="auto"/>
              <w:ind w:left="100" w:right="100"/>
              <w:jc w:val="right"/>
              <w:rPr>
                <w:rFonts w:ascii="Arial" w:hAnsi="Arial" w:eastAsia="Arial" w:cs="Arial"/>
                <w:color w:val="auto"/>
                <w:sz w:val="18"/>
                <w:szCs w:val="18"/>
              </w:rPr>
            </w:pPr>
            <w:r>
              <w:rPr>
                <w:rFonts w:ascii="Arial" w:hAnsi="Arial" w:eastAsia="Arial" w:cs="Arial"/>
                <w:color w:val="auto"/>
                <w:sz w:val="18"/>
                <w:szCs w:val="18"/>
              </w:rPr>
              <w:t>55,160</w:t>
            </w:r>
            <w:r w:rsidRPr="00A92926">
              <w:rPr>
                <w:rFonts w:ascii="Arial" w:hAnsi="Arial" w:eastAsia="Arial" w:cs="Arial"/>
                <w:color w:val="auto"/>
                <w:sz w:val="18"/>
                <w:szCs w:val="18"/>
              </w:rPr>
              <w:t xml:space="preserve"> (12%)</w:t>
            </w:r>
          </w:p>
        </w:tc>
        <w:tc>
          <w:tcPr>
            <w:tcW w:w="3260" w:type="dxa"/>
            <w:shd w:val="clear" w:color="auto" w:fill="FFFFFF" w:themeFill="background1"/>
            <w:vAlign w:val="center"/>
          </w:tcPr>
          <w:p w:rsidRPr="0069756D" w:rsidR="00CC46D5" w:rsidP="00CC46D5" w:rsidRDefault="00CC46D5" w14:paraId="36A1E215" w14:textId="10F5388B">
            <w:pPr>
              <w:pBdr>
                <w:top w:val="none" w:color="000000" w:sz="0" w:space="0"/>
                <w:left w:val="none" w:color="000000" w:sz="0" w:space="0"/>
                <w:bottom w:val="none" w:color="000000" w:sz="0" w:space="0"/>
                <w:right w:val="none" w:color="000000" w:sz="0" w:space="0"/>
              </w:pBdr>
              <w:spacing w:before="100" w:after="100" w:line="240" w:lineRule="auto"/>
              <w:ind w:left="100" w:right="100"/>
              <w:rPr>
                <w:rFonts w:ascii="Arial" w:hAnsi="Arial" w:eastAsia="Calibri"/>
                <w:color w:val="auto"/>
                <w:sz w:val="18"/>
                <w:szCs w:val="22"/>
              </w:rPr>
            </w:pPr>
            <w:r w:rsidRPr="00735DEA">
              <w:rPr>
                <w:rFonts w:ascii="Arial" w:hAnsi="Arial" w:eastAsia="Arial" w:cs="Arial"/>
                <w:color w:val="auto"/>
                <w:sz w:val="18"/>
              </w:rPr>
              <w:t>Retail &amp; Wholesale Trade</w:t>
            </w:r>
          </w:p>
        </w:tc>
        <w:tc>
          <w:tcPr>
            <w:tcW w:w="1701" w:type="dxa"/>
            <w:shd w:val="clear" w:color="auto" w:fill="E2EFD9"/>
          </w:tcPr>
          <w:p w:rsidRPr="0069756D" w:rsidR="00CC46D5" w:rsidP="00CC46D5" w:rsidRDefault="00ED284B" w14:paraId="7B6B04EF" w14:textId="397CBF10">
            <w:pPr>
              <w:pBdr>
                <w:top w:val="none" w:color="000000" w:sz="0" w:space="0"/>
                <w:left w:val="none" w:color="000000" w:sz="0" w:space="0"/>
                <w:bottom w:val="none" w:color="000000" w:sz="0" w:space="0"/>
                <w:right w:val="none" w:color="000000" w:sz="0" w:space="0"/>
              </w:pBdr>
              <w:spacing w:before="100" w:after="100" w:line="240" w:lineRule="auto"/>
              <w:ind w:left="100" w:right="100"/>
              <w:jc w:val="right"/>
              <w:rPr>
                <w:rFonts w:ascii="Arial" w:hAnsi="Arial" w:eastAsia="Calibri"/>
                <w:color w:val="auto"/>
                <w:sz w:val="18"/>
                <w:szCs w:val="22"/>
              </w:rPr>
            </w:pPr>
            <w:r>
              <w:rPr>
                <w:rFonts w:ascii="Arial" w:hAnsi="Arial" w:eastAsia="Calibri"/>
                <w:color w:val="auto"/>
                <w:sz w:val="18"/>
                <w:szCs w:val="22"/>
              </w:rPr>
              <w:t>51,199 (13%)</w:t>
            </w:r>
          </w:p>
        </w:tc>
      </w:tr>
      <w:tr w:rsidRPr="0069756D" w:rsidR="00CC46D5" w:rsidTr="00194745" w14:paraId="5D1C6625" w14:textId="77777777">
        <w:tc>
          <w:tcPr>
            <w:tcW w:w="3544" w:type="dxa"/>
            <w:tcBorders>
              <w:left w:val="none" w:color="000000" w:themeColor="text1" w:sz="0" w:space="0"/>
              <w:bottom w:val="none" w:color="000000" w:themeColor="text1" w:sz="0" w:space="0"/>
              <w:right w:val="none" w:color="000000" w:themeColor="text1" w:sz="0" w:space="0"/>
            </w:tcBorders>
            <w:shd w:val="clear" w:color="auto" w:fill="auto"/>
          </w:tcPr>
          <w:p w:rsidRPr="00A92926" w:rsidR="00CC46D5" w:rsidP="00CC46D5" w:rsidRDefault="00CC46D5" w14:paraId="1FE3CE0E" w14:textId="1AF65356">
            <w:pPr>
              <w:pBdr>
                <w:top w:val="none" w:color="000000" w:sz="0" w:space="0"/>
                <w:left w:val="none" w:color="000000" w:sz="0" w:space="0"/>
                <w:bottom w:val="none" w:color="000000" w:sz="0" w:space="0"/>
                <w:right w:val="none" w:color="000000" w:sz="0" w:space="0"/>
              </w:pBdr>
              <w:spacing w:before="100" w:after="100" w:line="240" w:lineRule="auto"/>
              <w:ind w:left="100" w:right="100"/>
              <w:rPr>
                <w:rFonts w:ascii="Arial" w:hAnsi="Arial" w:eastAsia="Arial" w:cs="Arial"/>
                <w:color w:val="auto"/>
                <w:sz w:val="18"/>
                <w:szCs w:val="18"/>
              </w:rPr>
            </w:pPr>
            <w:r w:rsidRPr="00A92926">
              <w:rPr>
                <w:rFonts w:ascii="Arial" w:hAnsi="Arial" w:eastAsia="Arial" w:cs="Arial"/>
                <w:color w:val="auto"/>
                <w:sz w:val="18"/>
                <w:szCs w:val="18"/>
              </w:rPr>
              <w:t>Construction</w:t>
            </w:r>
          </w:p>
        </w:tc>
        <w:tc>
          <w:tcPr>
            <w:tcW w:w="1701" w:type="dxa"/>
            <w:tcBorders>
              <w:left w:val="none" w:color="000000" w:themeColor="text1" w:sz="0" w:space="0"/>
              <w:bottom w:val="none" w:color="000000" w:themeColor="text1" w:sz="0" w:space="0"/>
              <w:right w:val="none" w:color="000000" w:themeColor="text1" w:sz="0" w:space="0"/>
            </w:tcBorders>
            <w:shd w:val="clear" w:color="auto" w:fill="E2EFD9"/>
          </w:tcPr>
          <w:p w:rsidRPr="00A92926" w:rsidR="00CC46D5" w:rsidP="00CC46D5" w:rsidRDefault="00CC46D5" w14:paraId="0164A364" w14:textId="7AC6AD7A">
            <w:pPr>
              <w:pBdr>
                <w:top w:val="none" w:color="000000" w:sz="0" w:space="0"/>
                <w:left w:val="none" w:color="000000" w:sz="0" w:space="0"/>
                <w:bottom w:val="none" w:color="000000" w:sz="0" w:space="0"/>
                <w:right w:val="none" w:color="000000" w:sz="0" w:space="0"/>
              </w:pBdr>
              <w:spacing w:before="100" w:after="100" w:line="240" w:lineRule="auto"/>
              <w:ind w:left="100" w:right="100"/>
              <w:jc w:val="right"/>
              <w:rPr>
                <w:rFonts w:ascii="Arial" w:hAnsi="Arial" w:eastAsia="Arial" w:cs="Arial"/>
                <w:color w:val="auto"/>
                <w:sz w:val="18"/>
                <w:szCs w:val="18"/>
              </w:rPr>
            </w:pPr>
            <w:r w:rsidRPr="00A92926">
              <w:rPr>
                <w:rFonts w:ascii="Arial" w:hAnsi="Arial" w:eastAsia="Arial" w:cs="Arial"/>
                <w:color w:val="auto"/>
                <w:sz w:val="18"/>
                <w:szCs w:val="18"/>
              </w:rPr>
              <w:t>47,6</w:t>
            </w:r>
            <w:r>
              <w:rPr>
                <w:rFonts w:ascii="Arial" w:hAnsi="Arial" w:eastAsia="Arial" w:cs="Arial"/>
                <w:color w:val="auto"/>
                <w:sz w:val="18"/>
                <w:szCs w:val="18"/>
              </w:rPr>
              <w:t>32 (10</w:t>
            </w:r>
            <w:r w:rsidRPr="00A92926">
              <w:rPr>
                <w:rFonts w:ascii="Arial" w:hAnsi="Arial" w:eastAsia="Arial" w:cs="Arial"/>
                <w:color w:val="auto"/>
                <w:sz w:val="18"/>
                <w:szCs w:val="18"/>
              </w:rPr>
              <w:t>%)</w:t>
            </w:r>
          </w:p>
        </w:tc>
        <w:tc>
          <w:tcPr>
            <w:tcW w:w="3260" w:type="dxa"/>
            <w:tcBorders>
              <w:left w:val="none" w:color="000000" w:themeColor="text1" w:sz="0" w:space="0"/>
              <w:bottom w:val="none" w:color="000000" w:themeColor="text1" w:sz="0" w:space="0"/>
              <w:right w:val="none" w:color="000000" w:themeColor="text1" w:sz="0" w:space="0"/>
            </w:tcBorders>
            <w:shd w:val="clear" w:color="auto" w:fill="FFFFFF" w:themeFill="background1"/>
            <w:vAlign w:val="center"/>
          </w:tcPr>
          <w:p w:rsidRPr="0069756D" w:rsidR="00CC46D5" w:rsidP="00CC46D5" w:rsidRDefault="00CC46D5" w14:paraId="0CDCDE91" w14:textId="49B874CF">
            <w:pPr>
              <w:pBdr>
                <w:top w:val="none" w:color="000000" w:sz="0" w:space="0"/>
                <w:left w:val="none" w:color="000000" w:sz="0" w:space="0"/>
                <w:bottom w:val="none" w:color="000000" w:sz="0" w:space="0"/>
                <w:right w:val="none" w:color="000000" w:sz="0" w:space="0"/>
              </w:pBdr>
              <w:spacing w:before="100" w:after="100" w:line="240" w:lineRule="auto"/>
              <w:ind w:left="100" w:right="100"/>
              <w:rPr>
                <w:rFonts w:ascii="Arial" w:hAnsi="Arial" w:eastAsia="Calibri"/>
                <w:color w:val="auto"/>
                <w:sz w:val="18"/>
                <w:szCs w:val="22"/>
              </w:rPr>
            </w:pPr>
            <w:r w:rsidRPr="00735DEA">
              <w:rPr>
                <w:rFonts w:ascii="Arial" w:hAnsi="Arial" w:eastAsia="Arial" w:cs="Arial"/>
                <w:color w:val="auto"/>
                <w:sz w:val="18"/>
              </w:rPr>
              <w:t>E</w:t>
            </w:r>
            <w:r w:rsidR="000D138A">
              <w:rPr>
                <w:rFonts w:ascii="Arial" w:hAnsi="Arial" w:eastAsia="Arial" w:cs="Arial"/>
                <w:color w:val="auto"/>
                <w:sz w:val="18"/>
              </w:rPr>
              <w:t>ducating and</w:t>
            </w:r>
            <w:r w:rsidRPr="00735DEA">
              <w:rPr>
                <w:rFonts w:ascii="Arial" w:hAnsi="Arial" w:eastAsia="Arial" w:cs="Arial"/>
                <w:color w:val="auto"/>
                <w:sz w:val="18"/>
              </w:rPr>
              <w:t xml:space="preserve"> Training</w:t>
            </w:r>
          </w:p>
        </w:tc>
        <w:tc>
          <w:tcPr>
            <w:tcW w:w="1701" w:type="dxa"/>
            <w:tcBorders>
              <w:left w:val="none" w:color="000000" w:themeColor="text1" w:sz="0" w:space="0"/>
              <w:bottom w:val="none" w:color="000000" w:themeColor="text1" w:sz="0" w:space="0"/>
              <w:right w:val="none" w:color="000000" w:themeColor="text1" w:sz="0" w:space="0"/>
            </w:tcBorders>
            <w:shd w:val="clear" w:color="auto" w:fill="E2EFD9"/>
          </w:tcPr>
          <w:p w:rsidRPr="0069756D" w:rsidR="00CC46D5" w:rsidP="00CC46D5" w:rsidRDefault="000D138A" w14:paraId="10530CBD" w14:textId="213D60B7">
            <w:pPr>
              <w:pBdr>
                <w:top w:val="none" w:color="000000" w:sz="0" w:space="0"/>
                <w:left w:val="none" w:color="000000" w:sz="0" w:space="0"/>
                <w:bottom w:val="none" w:color="000000" w:sz="0" w:space="0"/>
                <w:right w:val="none" w:color="000000" w:sz="0" w:space="0"/>
              </w:pBdr>
              <w:spacing w:before="100" w:after="100" w:line="240" w:lineRule="auto"/>
              <w:ind w:left="100" w:right="100"/>
              <w:jc w:val="right"/>
              <w:rPr>
                <w:rFonts w:ascii="Arial" w:hAnsi="Arial" w:eastAsia="Calibri"/>
                <w:color w:val="auto"/>
                <w:sz w:val="18"/>
                <w:szCs w:val="22"/>
              </w:rPr>
            </w:pPr>
            <w:r>
              <w:rPr>
                <w:rFonts w:ascii="Arial" w:hAnsi="Arial" w:eastAsia="Calibri"/>
                <w:color w:val="auto"/>
                <w:sz w:val="18"/>
                <w:szCs w:val="22"/>
              </w:rPr>
              <w:t xml:space="preserve">36,509 </w:t>
            </w:r>
            <w:r w:rsidR="00ED284B">
              <w:rPr>
                <w:rFonts w:ascii="Arial" w:hAnsi="Arial" w:eastAsia="Calibri"/>
                <w:color w:val="auto"/>
                <w:sz w:val="18"/>
                <w:szCs w:val="22"/>
              </w:rPr>
              <w:t>(9%)</w:t>
            </w:r>
          </w:p>
        </w:tc>
      </w:tr>
      <w:tr w:rsidRPr="0069756D" w:rsidR="00A92926" w:rsidTr="00815851" w14:paraId="5F3756CC" w14:textId="77777777">
        <w:tc>
          <w:tcPr>
            <w:tcW w:w="3544" w:type="dxa"/>
            <w:tcBorders>
              <w:top w:val="none" w:color="000000" w:themeColor="text1" w:sz="0" w:space="0"/>
              <w:left w:val="none" w:color="000000" w:themeColor="text1" w:sz="0" w:space="0"/>
              <w:right w:val="none" w:color="000000" w:themeColor="text1" w:sz="0" w:space="0"/>
            </w:tcBorders>
            <w:shd w:val="clear" w:color="auto" w:fill="auto"/>
          </w:tcPr>
          <w:p w:rsidRPr="00A92926" w:rsidR="00A92926" w:rsidP="00A92926" w:rsidRDefault="000D138A" w14:paraId="25877378" w14:textId="0C8002C3">
            <w:pPr>
              <w:pBdr>
                <w:top w:val="none" w:color="000000" w:sz="0" w:space="0"/>
                <w:left w:val="none" w:color="000000" w:sz="0" w:space="0"/>
                <w:bottom w:val="none" w:color="000000" w:sz="0" w:space="0"/>
                <w:right w:val="none" w:color="000000" w:sz="0" w:space="0"/>
              </w:pBdr>
              <w:spacing w:before="100" w:after="100" w:line="240" w:lineRule="auto"/>
              <w:ind w:left="100" w:right="100"/>
              <w:rPr>
                <w:rFonts w:ascii="Arial" w:hAnsi="Arial" w:eastAsia="Arial" w:cs="Arial"/>
                <w:color w:val="auto"/>
                <w:sz w:val="18"/>
                <w:szCs w:val="18"/>
              </w:rPr>
            </w:pPr>
            <w:r>
              <w:rPr>
                <w:rFonts w:ascii="Arial" w:hAnsi="Arial" w:eastAsia="Arial" w:cs="Arial"/>
                <w:color w:val="auto"/>
                <w:sz w:val="18"/>
                <w:szCs w:val="18"/>
              </w:rPr>
              <w:t>Education and</w:t>
            </w:r>
            <w:r w:rsidR="00CC46D5">
              <w:rPr>
                <w:rFonts w:ascii="Arial" w:hAnsi="Arial" w:eastAsia="Arial" w:cs="Arial"/>
                <w:color w:val="auto"/>
                <w:sz w:val="18"/>
                <w:szCs w:val="18"/>
              </w:rPr>
              <w:t xml:space="preserve"> Training</w:t>
            </w:r>
          </w:p>
        </w:tc>
        <w:tc>
          <w:tcPr>
            <w:tcW w:w="1701" w:type="dxa"/>
            <w:tcBorders>
              <w:top w:val="none" w:color="000000" w:themeColor="text1" w:sz="0" w:space="0"/>
              <w:left w:val="none" w:color="000000" w:themeColor="text1" w:sz="0" w:space="0"/>
              <w:right w:val="none" w:color="000000" w:themeColor="text1" w:sz="0" w:space="0"/>
            </w:tcBorders>
            <w:shd w:val="clear" w:color="auto" w:fill="E2EFD9"/>
          </w:tcPr>
          <w:p w:rsidRPr="00A92926" w:rsidR="00A92926" w:rsidP="00A92926" w:rsidRDefault="00CC46D5" w14:paraId="58659277" w14:textId="554119EE">
            <w:pPr>
              <w:pBdr>
                <w:top w:val="none" w:color="000000" w:sz="0" w:space="0"/>
                <w:left w:val="none" w:color="000000" w:sz="0" w:space="0"/>
                <w:bottom w:val="none" w:color="000000" w:sz="0" w:space="0"/>
                <w:right w:val="none" w:color="000000" w:sz="0" w:space="0"/>
              </w:pBdr>
              <w:spacing w:before="100" w:after="100" w:line="240" w:lineRule="auto"/>
              <w:ind w:left="100" w:right="100"/>
              <w:jc w:val="right"/>
              <w:rPr>
                <w:rFonts w:ascii="Arial" w:hAnsi="Arial" w:eastAsia="Arial" w:cs="Arial"/>
                <w:color w:val="auto"/>
                <w:sz w:val="18"/>
                <w:szCs w:val="18"/>
              </w:rPr>
            </w:pPr>
            <w:r w:rsidRPr="00CC46D5">
              <w:rPr>
                <w:rFonts w:ascii="Arial" w:hAnsi="Arial" w:eastAsia="Arial" w:cs="Arial"/>
                <w:color w:val="auto"/>
                <w:sz w:val="18"/>
                <w:szCs w:val="18"/>
              </w:rPr>
              <w:t>39</w:t>
            </w:r>
            <w:r>
              <w:rPr>
                <w:rFonts w:ascii="Arial" w:hAnsi="Arial" w:eastAsia="Arial" w:cs="Arial"/>
                <w:color w:val="auto"/>
                <w:sz w:val="18"/>
                <w:szCs w:val="18"/>
              </w:rPr>
              <w:t>,</w:t>
            </w:r>
            <w:r w:rsidRPr="00CC46D5">
              <w:rPr>
                <w:rFonts w:ascii="Arial" w:hAnsi="Arial" w:eastAsia="Arial" w:cs="Arial"/>
                <w:color w:val="auto"/>
                <w:sz w:val="18"/>
                <w:szCs w:val="18"/>
              </w:rPr>
              <w:t>946</w:t>
            </w:r>
            <w:r>
              <w:rPr>
                <w:rFonts w:ascii="Arial" w:hAnsi="Arial" w:eastAsia="Arial" w:cs="Arial"/>
                <w:color w:val="auto"/>
                <w:sz w:val="18"/>
                <w:szCs w:val="18"/>
              </w:rPr>
              <w:t xml:space="preserve"> (9%)</w:t>
            </w:r>
          </w:p>
        </w:tc>
        <w:tc>
          <w:tcPr>
            <w:tcW w:w="3260" w:type="dxa"/>
            <w:tcBorders>
              <w:top w:val="none" w:color="000000" w:themeColor="text1" w:sz="0" w:space="0"/>
              <w:left w:val="none" w:color="000000" w:themeColor="text1" w:sz="0" w:space="0"/>
              <w:right w:val="none" w:color="000000" w:themeColor="text1" w:sz="0" w:space="0"/>
            </w:tcBorders>
            <w:shd w:val="clear" w:color="auto" w:fill="FFFFFF" w:themeFill="background1"/>
            <w:vAlign w:val="center"/>
          </w:tcPr>
          <w:p w:rsidRPr="0069756D" w:rsidR="00A92926" w:rsidP="00A92926" w:rsidRDefault="000D138A" w14:paraId="4BB0D132" w14:textId="559210A4">
            <w:pPr>
              <w:pBdr>
                <w:top w:val="none" w:color="000000" w:sz="0" w:space="0"/>
                <w:left w:val="none" w:color="000000" w:sz="0" w:space="0"/>
                <w:bottom w:val="none" w:color="000000" w:sz="0" w:space="0"/>
                <w:right w:val="none" w:color="000000" w:sz="0" w:space="0"/>
              </w:pBdr>
              <w:spacing w:before="100" w:after="100" w:line="240" w:lineRule="auto"/>
              <w:ind w:left="100" w:right="100"/>
              <w:rPr>
                <w:rFonts w:ascii="Arial" w:hAnsi="Arial" w:eastAsia="Calibri"/>
                <w:color w:val="auto"/>
                <w:sz w:val="18"/>
                <w:szCs w:val="22"/>
              </w:rPr>
            </w:pPr>
            <w:r>
              <w:rPr>
                <w:rFonts w:ascii="Arial" w:hAnsi="Arial" w:eastAsia="Arial" w:cs="Arial"/>
                <w:color w:val="auto"/>
                <w:sz w:val="18"/>
              </w:rPr>
              <w:t>Construction</w:t>
            </w:r>
          </w:p>
        </w:tc>
        <w:tc>
          <w:tcPr>
            <w:tcW w:w="1701" w:type="dxa"/>
            <w:tcBorders>
              <w:top w:val="none" w:color="000000" w:themeColor="text1" w:sz="0" w:space="0"/>
              <w:left w:val="none" w:color="000000" w:themeColor="text1" w:sz="0" w:space="0"/>
              <w:right w:val="none" w:color="000000" w:themeColor="text1" w:sz="0" w:space="0"/>
            </w:tcBorders>
            <w:shd w:val="clear" w:color="auto" w:fill="E2EFD9"/>
          </w:tcPr>
          <w:p w:rsidRPr="0069756D" w:rsidR="00A92926" w:rsidP="00A92926" w:rsidRDefault="000D138A" w14:paraId="59564F91" w14:textId="6A44042D">
            <w:pPr>
              <w:pBdr>
                <w:top w:val="none" w:color="000000" w:sz="0" w:space="0"/>
                <w:left w:val="none" w:color="000000" w:sz="0" w:space="0"/>
                <w:bottom w:val="none" w:color="000000" w:sz="0" w:space="0"/>
                <w:right w:val="none" w:color="000000" w:sz="0" w:space="0"/>
              </w:pBdr>
              <w:spacing w:before="100" w:after="100" w:line="240" w:lineRule="auto"/>
              <w:ind w:left="100" w:right="100"/>
              <w:jc w:val="right"/>
              <w:rPr>
                <w:rFonts w:ascii="Arial" w:hAnsi="Arial" w:eastAsia="Calibri"/>
                <w:color w:val="auto"/>
                <w:sz w:val="18"/>
                <w:szCs w:val="22"/>
              </w:rPr>
            </w:pPr>
            <w:r w:rsidRPr="000D138A">
              <w:rPr>
                <w:rFonts w:ascii="Arial" w:hAnsi="Arial" w:eastAsia="Calibri"/>
                <w:color w:val="auto"/>
                <w:sz w:val="18"/>
                <w:szCs w:val="22"/>
              </w:rPr>
              <w:t>35</w:t>
            </w:r>
            <w:r>
              <w:rPr>
                <w:rFonts w:ascii="Arial" w:hAnsi="Arial" w:eastAsia="Calibri"/>
                <w:color w:val="auto"/>
                <w:sz w:val="18"/>
                <w:szCs w:val="22"/>
              </w:rPr>
              <w:t>,</w:t>
            </w:r>
            <w:r w:rsidRPr="000D138A">
              <w:rPr>
                <w:rFonts w:ascii="Arial" w:hAnsi="Arial" w:eastAsia="Calibri"/>
                <w:color w:val="auto"/>
                <w:sz w:val="18"/>
                <w:szCs w:val="22"/>
              </w:rPr>
              <w:t>587</w:t>
            </w:r>
            <w:r>
              <w:rPr>
                <w:rFonts w:ascii="Arial" w:hAnsi="Arial" w:eastAsia="Calibri"/>
                <w:color w:val="auto"/>
                <w:sz w:val="18"/>
                <w:szCs w:val="22"/>
              </w:rPr>
              <w:t xml:space="preserve"> (9%)</w:t>
            </w:r>
          </w:p>
        </w:tc>
      </w:tr>
      <w:tr w:rsidRPr="0069756D" w:rsidR="00A92926" w:rsidTr="00815851" w14:paraId="6D436B1F" w14:textId="77777777">
        <w:trPr>
          <w:trHeight w:val="68"/>
        </w:trPr>
        <w:tc>
          <w:tcPr>
            <w:tcW w:w="3544" w:type="dxa"/>
            <w:tcBorders>
              <w:bottom w:val="single" w:color="808080" w:themeColor="background1" w:themeShade="80" w:sz="8" w:space="0"/>
            </w:tcBorders>
            <w:shd w:val="clear" w:color="auto" w:fill="auto"/>
          </w:tcPr>
          <w:p w:rsidRPr="00A92926" w:rsidR="00A92926" w:rsidP="00CC46D5" w:rsidRDefault="00CC46D5" w14:paraId="6909CA3E" w14:textId="306A02CB">
            <w:pPr>
              <w:pBdr>
                <w:top w:val="none" w:color="000000" w:sz="0" w:space="0"/>
                <w:left w:val="none" w:color="000000" w:sz="0" w:space="0"/>
                <w:bottom w:val="none" w:color="000000" w:sz="0" w:space="0"/>
                <w:right w:val="none" w:color="000000" w:sz="0" w:space="0"/>
              </w:pBdr>
              <w:spacing w:before="100" w:after="100" w:line="240" w:lineRule="auto"/>
              <w:ind w:left="100" w:right="100"/>
              <w:rPr>
                <w:rFonts w:ascii="Arial" w:hAnsi="Arial" w:eastAsia="Arial" w:cs="Arial"/>
                <w:color w:val="auto"/>
                <w:sz w:val="18"/>
                <w:szCs w:val="18"/>
              </w:rPr>
            </w:pPr>
            <w:r>
              <w:rPr>
                <w:rFonts w:ascii="Arial" w:hAnsi="Arial" w:eastAsia="Arial" w:cs="Arial"/>
                <w:color w:val="auto"/>
                <w:sz w:val="18"/>
                <w:szCs w:val="18"/>
              </w:rPr>
              <w:t>Accommodation and Food Services</w:t>
            </w:r>
          </w:p>
        </w:tc>
        <w:tc>
          <w:tcPr>
            <w:tcW w:w="1701" w:type="dxa"/>
            <w:tcBorders>
              <w:bottom w:val="single" w:color="808080" w:themeColor="background1" w:themeShade="80" w:sz="8" w:space="0"/>
            </w:tcBorders>
            <w:shd w:val="clear" w:color="auto" w:fill="E2EFD9"/>
          </w:tcPr>
          <w:p w:rsidRPr="00A92926" w:rsidR="00A92926" w:rsidP="09F2B662" w:rsidRDefault="00CC46D5" w14:paraId="37A08936" w14:textId="4B535D6F">
            <w:pPr>
              <w:pBdr>
                <w:top w:val="none" w:color="000000" w:sz="0" w:space="0"/>
                <w:left w:val="none" w:color="000000" w:sz="0" w:space="0"/>
                <w:bottom w:val="none" w:color="000000" w:sz="0" w:space="0"/>
                <w:right w:val="none" w:color="000000" w:sz="0" w:space="0"/>
              </w:pBdr>
              <w:spacing w:before="100" w:after="100" w:line="240" w:lineRule="auto"/>
              <w:ind w:left="100" w:right="100"/>
              <w:jc w:val="right"/>
              <w:rPr>
                <w:rFonts w:ascii="Arial" w:hAnsi="Arial" w:eastAsia="Arial" w:cs="Arial"/>
                <w:color w:val="auto"/>
                <w:sz w:val="18"/>
                <w:szCs w:val="18"/>
              </w:rPr>
            </w:pPr>
            <w:r w:rsidRPr="09F2B662">
              <w:rPr>
                <w:rFonts w:ascii="Arial" w:hAnsi="Arial" w:eastAsia="Arial" w:cs="Arial"/>
                <w:color w:val="auto"/>
                <w:sz w:val="18"/>
                <w:szCs w:val="18"/>
              </w:rPr>
              <w:t>34</w:t>
            </w:r>
            <w:r w:rsidRPr="09F2B662" w:rsidR="53117EA9">
              <w:rPr>
                <w:rFonts w:ascii="Arial" w:hAnsi="Arial" w:eastAsia="Arial" w:cs="Arial"/>
                <w:color w:val="auto"/>
                <w:sz w:val="18"/>
                <w:szCs w:val="18"/>
              </w:rPr>
              <w:t>,</w:t>
            </w:r>
            <w:r w:rsidRPr="09F2B662">
              <w:rPr>
                <w:rFonts w:ascii="Arial" w:hAnsi="Arial" w:eastAsia="Arial" w:cs="Arial"/>
                <w:color w:val="auto"/>
                <w:sz w:val="18"/>
                <w:szCs w:val="18"/>
              </w:rPr>
              <w:t>369 (8%)</w:t>
            </w:r>
          </w:p>
        </w:tc>
        <w:tc>
          <w:tcPr>
            <w:tcW w:w="3260" w:type="dxa"/>
            <w:tcBorders>
              <w:bottom w:val="single" w:color="808080" w:themeColor="background1" w:themeShade="80" w:sz="8" w:space="0"/>
            </w:tcBorders>
            <w:shd w:val="clear" w:color="auto" w:fill="FFFFFF" w:themeFill="background1"/>
            <w:vAlign w:val="center"/>
          </w:tcPr>
          <w:p w:rsidRPr="0069756D" w:rsidR="00A92926" w:rsidP="00A92926" w:rsidRDefault="000D138A" w14:paraId="24BCAA8B" w14:textId="46F92452">
            <w:pPr>
              <w:pBdr>
                <w:top w:val="none" w:color="000000" w:sz="0" w:space="0"/>
                <w:left w:val="none" w:color="000000" w:sz="0" w:space="0"/>
                <w:bottom w:val="none" w:color="000000" w:sz="0" w:space="0"/>
                <w:right w:val="none" w:color="000000" w:sz="0" w:space="0"/>
              </w:pBdr>
              <w:spacing w:before="100" w:after="100" w:line="240" w:lineRule="auto"/>
              <w:ind w:left="100" w:right="100"/>
              <w:rPr>
                <w:rFonts w:ascii="Arial" w:hAnsi="Arial" w:eastAsia="Calibri"/>
                <w:color w:val="auto"/>
                <w:sz w:val="18"/>
                <w:szCs w:val="22"/>
              </w:rPr>
            </w:pPr>
            <w:r>
              <w:rPr>
                <w:rFonts w:ascii="Arial" w:hAnsi="Arial" w:eastAsia="Arial" w:cs="Arial"/>
                <w:color w:val="auto"/>
                <w:sz w:val="18"/>
              </w:rPr>
              <w:t>Accommodation and Food Services</w:t>
            </w:r>
          </w:p>
        </w:tc>
        <w:tc>
          <w:tcPr>
            <w:tcW w:w="1701" w:type="dxa"/>
            <w:tcBorders>
              <w:bottom w:val="single" w:color="808080" w:themeColor="background1" w:themeShade="80" w:sz="8" w:space="0"/>
            </w:tcBorders>
            <w:shd w:val="clear" w:color="auto" w:fill="E2EFD9"/>
          </w:tcPr>
          <w:p w:rsidRPr="0069756D" w:rsidR="00A92926" w:rsidP="00A92926" w:rsidRDefault="000D138A" w14:paraId="74E76CBC" w14:textId="749ACEBB">
            <w:pPr>
              <w:pBdr>
                <w:top w:val="none" w:color="000000" w:sz="0" w:space="0"/>
                <w:left w:val="none" w:color="000000" w:sz="0" w:space="0"/>
                <w:bottom w:val="none" w:color="000000" w:sz="0" w:space="0"/>
                <w:right w:val="none" w:color="000000" w:sz="0" w:space="0"/>
              </w:pBdr>
              <w:spacing w:before="100" w:after="100" w:line="240" w:lineRule="auto"/>
              <w:ind w:left="100" w:right="100"/>
              <w:jc w:val="right"/>
              <w:rPr>
                <w:rFonts w:ascii="Arial" w:hAnsi="Arial" w:eastAsia="Calibri"/>
                <w:color w:val="auto"/>
                <w:sz w:val="18"/>
                <w:szCs w:val="22"/>
              </w:rPr>
            </w:pPr>
            <w:r w:rsidRPr="000D138A">
              <w:rPr>
                <w:rFonts w:ascii="Arial" w:hAnsi="Arial" w:eastAsia="Calibri"/>
                <w:color w:val="auto"/>
                <w:sz w:val="18"/>
                <w:szCs w:val="22"/>
              </w:rPr>
              <w:t>33</w:t>
            </w:r>
            <w:r>
              <w:rPr>
                <w:rFonts w:ascii="Arial" w:hAnsi="Arial" w:eastAsia="Calibri"/>
                <w:color w:val="auto"/>
                <w:sz w:val="18"/>
                <w:szCs w:val="22"/>
              </w:rPr>
              <w:t>,</w:t>
            </w:r>
            <w:r w:rsidRPr="000D138A">
              <w:rPr>
                <w:rFonts w:ascii="Arial" w:hAnsi="Arial" w:eastAsia="Calibri"/>
                <w:color w:val="auto"/>
                <w:sz w:val="18"/>
                <w:szCs w:val="22"/>
              </w:rPr>
              <w:t>492</w:t>
            </w:r>
            <w:r>
              <w:rPr>
                <w:rFonts w:ascii="Arial" w:hAnsi="Arial" w:eastAsia="Calibri"/>
                <w:color w:val="auto"/>
                <w:sz w:val="18"/>
                <w:szCs w:val="22"/>
              </w:rPr>
              <w:t xml:space="preserve"> (8%)</w:t>
            </w:r>
          </w:p>
        </w:tc>
      </w:tr>
    </w:tbl>
    <w:p w:rsidRPr="00B264D7" w:rsidR="00B264D7" w:rsidP="00B264D7" w:rsidRDefault="00B264D7" w14:paraId="1686EF89" w14:textId="77777777">
      <w:pPr>
        <w:keepNext/>
        <w:keepLines/>
        <w:spacing w:before="200" w:line="264" w:lineRule="auto"/>
        <w:outlineLvl w:val="1"/>
        <w:rPr>
          <w:rFonts w:eastAsia="Times New Roman" w:cstheme="minorHAnsi"/>
          <w:b/>
          <w:color w:val="0049A4" w:themeColor="accent3" w:themeShade="80"/>
          <w:sz w:val="28"/>
          <w:szCs w:val="24"/>
        </w:rPr>
      </w:pPr>
      <w:r w:rsidRPr="00B264D7">
        <w:rPr>
          <w:rFonts w:eastAsia="Times New Roman" w:cstheme="minorHAnsi"/>
          <w:b/>
          <w:color w:val="0049A4" w:themeColor="accent3" w:themeShade="80"/>
          <w:sz w:val="28"/>
          <w:szCs w:val="24"/>
        </w:rPr>
        <w:t>Major Investments</w:t>
      </w:r>
    </w:p>
    <w:p w:rsidRPr="00B264D7" w:rsidR="00B264D7" w:rsidP="5D1A5D4C" w:rsidRDefault="00B264D7" w14:paraId="0855490C" w14:textId="287127FC">
      <w:pPr>
        <w:spacing w:before="40" w:line="264" w:lineRule="auto"/>
        <w:rPr>
          <w:rFonts w:ascii="Arial" w:hAnsi="Arial" w:eastAsia="Calibri"/>
          <w:b/>
          <w:bCs/>
          <w:color w:val="auto"/>
        </w:rPr>
      </w:pPr>
      <w:r w:rsidRPr="5D1A5D4C">
        <w:rPr>
          <w:rFonts w:ascii="Arial" w:hAnsi="Arial" w:eastAsia="Calibri"/>
          <w:b/>
          <w:bCs/>
          <w:color w:val="auto"/>
        </w:rPr>
        <w:t>Clean energy and heavy industry projects (excluding cancelled and completed) (top projects by value)</w:t>
      </w:r>
      <w:r w:rsidR="00230ECA">
        <w:rPr>
          <w:rFonts w:ascii="Arial" w:hAnsi="Arial" w:eastAsia="Calibri"/>
          <w:b/>
          <w:bCs/>
          <w:color w:val="auto"/>
        </w:rPr>
        <w:t xml:space="preserve"> </w:t>
      </w:r>
    </w:p>
    <w:tbl>
      <w:tblPr>
        <w:tblStyle w:val="ListTable4-Accent36"/>
        <w:tblW w:w="4958" w:type="pct"/>
        <w:tblLook w:val="04A0" w:firstRow="1" w:lastRow="0" w:firstColumn="1" w:lastColumn="0" w:noHBand="0" w:noVBand="1"/>
      </w:tblPr>
      <w:tblGrid>
        <w:gridCol w:w="1886"/>
        <w:gridCol w:w="3840"/>
        <w:gridCol w:w="1757"/>
        <w:gridCol w:w="1587"/>
        <w:gridCol w:w="169"/>
        <w:gridCol w:w="967"/>
      </w:tblGrid>
      <w:tr w:rsidRPr="00B264D7" w:rsidR="00B264D7" w:rsidTr="00230ECA" w14:paraId="240DB5BB" w14:textId="77777777">
        <w:trPr>
          <w:cnfStyle w:val="100000000000" w:firstRow="1" w:lastRow="0" w:firstColumn="0" w:lastColumn="0" w:oddVBand="0" w:evenVBand="0" w:oddHBand="0" w:evenHBand="0" w:firstRowFirstColumn="0" w:firstRowLastColumn="0" w:lastRowFirstColumn="0" w:lastRowLastColumn="0"/>
          <w:trHeight w:val="529"/>
          <w:tblHeader/>
        </w:trPr>
        <w:tc>
          <w:tcPr>
            <w:cnfStyle w:val="001000000000" w:firstRow="0" w:lastRow="0" w:firstColumn="1" w:lastColumn="0" w:oddVBand="0" w:evenVBand="0" w:oddHBand="0" w:evenHBand="0" w:firstRowFirstColumn="0" w:firstRowLastColumn="0" w:lastRowFirstColumn="0" w:lastRowLastColumn="0"/>
            <w:tcW w:w="1886" w:type="dxa"/>
            <w:tcBorders>
              <w:top w:val="single" w:color="808080" w:themeColor="background1" w:themeShade="80" w:sz="8" w:space="0"/>
              <w:left w:val="nil"/>
              <w:bottom w:val="single" w:color="808080" w:themeColor="background1" w:themeShade="80" w:sz="8" w:space="0"/>
            </w:tcBorders>
            <w:shd w:val="clear" w:color="auto" w:fill="DAEAFF" w:themeFill="accent3" w:themeFillTint="33"/>
            <w:vAlign w:val="bottom"/>
          </w:tcPr>
          <w:p w:rsidRPr="000E58AC" w:rsidR="00B264D7" w:rsidP="000E58AC" w:rsidRDefault="00B264D7" w14:paraId="0626C35A" w14:textId="77777777">
            <w:pPr>
              <w:spacing w:before="100" w:after="100"/>
              <w:ind w:left="100" w:right="100"/>
              <w:rPr>
                <w:rFonts w:ascii="Arial" w:hAnsi="Arial" w:eastAsia="Arial" w:cs="Arial"/>
                <w:color w:val="000000"/>
                <w:sz w:val="18"/>
                <w:szCs w:val="20"/>
              </w:rPr>
            </w:pPr>
            <w:r w:rsidRPr="000E58AC">
              <w:rPr>
                <w:rFonts w:ascii="Arial" w:hAnsi="Arial" w:eastAsia="Arial" w:cs="Arial"/>
                <w:color w:val="000000"/>
                <w:sz w:val="18"/>
                <w:szCs w:val="20"/>
              </w:rPr>
              <w:t>Project</w:t>
            </w:r>
          </w:p>
        </w:tc>
        <w:tc>
          <w:tcPr>
            <w:tcW w:w="3840" w:type="dxa"/>
            <w:tcBorders>
              <w:top w:val="single" w:color="808080" w:themeColor="background1" w:themeShade="80" w:sz="8" w:space="0"/>
              <w:bottom w:val="single" w:color="808080" w:themeColor="background1" w:themeShade="80" w:sz="8" w:space="0"/>
            </w:tcBorders>
            <w:shd w:val="clear" w:color="auto" w:fill="DAEAFF" w:themeFill="accent3" w:themeFillTint="33"/>
            <w:vAlign w:val="bottom"/>
          </w:tcPr>
          <w:p w:rsidRPr="000E58AC" w:rsidR="00B264D7" w:rsidP="000E58AC" w:rsidRDefault="00B264D7" w14:paraId="18211569" w14:textId="77777777">
            <w:pPr>
              <w:spacing w:before="100" w:after="100"/>
              <w:ind w:left="100" w:right="100"/>
              <w:cnfStyle w:val="100000000000" w:firstRow="1" w:lastRow="0" w:firstColumn="0" w:lastColumn="0" w:oddVBand="0" w:evenVBand="0" w:oddHBand="0" w:evenHBand="0" w:firstRowFirstColumn="0" w:firstRowLastColumn="0" w:lastRowFirstColumn="0" w:lastRowLastColumn="0"/>
              <w:rPr>
                <w:rFonts w:ascii="Arial" w:hAnsi="Arial" w:eastAsia="Arial" w:cs="Arial"/>
                <w:color w:val="000000"/>
                <w:sz w:val="18"/>
                <w:szCs w:val="20"/>
              </w:rPr>
            </w:pPr>
            <w:r w:rsidRPr="000E58AC">
              <w:rPr>
                <w:rFonts w:ascii="Arial" w:hAnsi="Arial" w:eastAsia="Arial" w:cs="Arial"/>
                <w:color w:val="000000"/>
                <w:sz w:val="18"/>
                <w:szCs w:val="20"/>
              </w:rPr>
              <w:t>Description</w:t>
            </w:r>
          </w:p>
        </w:tc>
        <w:tc>
          <w:tcPr>
            <w:tcW w:w="1757" w:type="dxa"/>
            <w:tcBorders>
              <w:top w:val="single" w:color="808080" w:themeColor="background1" w:themeShade="80" w:sz="8" w:space="0"/>
              <w:bottom w:val="single" w:color="808080" w:themeColor="background1" w:themeShade="80" w:sz="8" w:space="0"/>
            </w:tcBorders>
            <w:shd w:val="clear" w:color="auto" w:fill="DAEAFF" w:themeFill="accent3" w:themeFillTint="33"/>
            <w:vAlign w:val="bottom"/>
          </w:tcPr>
          <w:p w:rsidRPr="000E58AC" w:rsidR="00B264D7" w:rsidP="000E58AC" w:rsidRDefault="00B264D7" w14:paraId="483F1C16" w14:textId="77777777">
            <w:pPr>
              <w:spacing w:before="100" w:after="100"/>
              <w:ind w:left="100" w:right="100"/>
              <w:jc w:val="center"/>
              <w:cnfStyle w:val="100000000000" w:firstRow="1" w:lastRow="0" w:firstColumn="0" w:lastColumn="0" w:oddVBand="0" w:evenVBand="0" w:oddHBand="0" w:evenHBand="0" w:firstRowFirstColumn="0" w:firstRowLastColumn="0" w:lastRowFirstColumn="0" w:lastRowLastColumn="0"/>
              <w:rPr>
                <w:rFonts w:ascii="Arial" w:hAnsi="Arial" w:eastAsia="Arial" w:cs="Arial"/>
                <w:color w:val="000000"/>
                <w:sz w:val="18"/>
                <w:szCs w:val="20"/>
              </w:rPr>
            </w:pPr>
            <w:r w:rsidRPr="000E58AC">
              <w:rPr>
                <w:rFonts w:ascii="Arial" w:hAnsi="Arial" w:eastAsia="Arial" w:cs="Arial"/>
                <w:color w:val="000000"/>
                <w:sz w:val="18"/>
                <w:szCs w:val="20"/>
              </w:rPr>
              <w:t>Category</w:t>
            </w:r>
          </w:p>
        </w:tc>
        <w:tc>
          <w:tcPr>
            <w:tcW w:w="1587" w:type="dxa"/>
            <w:tcBorders>
              <w:top w:val="single" w:color="808080" w:themeColor="background1" w:themeShade="80" w:sz="8" w:space="0"/>
              <w:bottom w:val="single" w:color="808080" w:themeColor="background1" w:themeShade="80" w:sz="8" w:space="0"/>
            </w:tcBorders>
            <w:shd w:val="clear" w:color="auto" w:fill="DAEAFF" w:themeFill="accent3" w:themeFillTint="33"/>
            <w:vAlign w:val="bottom"/>
          </w:tcPr>
          <w:p w:rsidRPr="000E58AC" w:rsidR="00B264D7" w:rsidP="000E58AC" w:rsidRDefault="00B264D7" w14:paraId="382541A6" w14:textId="77777777">
            <w:pPr>
              <w:spacing w:before="100" w:after="100"/>
              <w:ind w:left="100" w:right="100"/>
              <w:jc w:val="center"/>
              <w:cnfStyle w:val="100000000000" w:firstRow="1" w:lastRow="0" w:firstColumn="0" w:lastColumn="0" w:oddVBand="0" w:evenVBand="0" w:oddHBand="0" w:evenHBand="0" w:firstRowFirstColumn="0" w:firstRowLastColumn="0" w:lastRowFirstColumn="0" w:lastRowLastColumn="0"/>
              <w:rPr>
                <w:rFonts w:ascii="Arial" w:hAnsi="Arial" w:eastAsia="Arial" w:cs="Arial"/>
                <w:color w:val="000000"/>
                <w:sz w:val="18"/>
                <w:szCs w:val="20"/>
              </w:rPr>
            </w:pPr>
            <w:r w:rsidRPr="000E58AC">
              <w:rPr>
                <w:rFonts w:ascii="Arial" w:hAnsi="Arial" w:eastAsia="Arial" w:cs="Arial"/>
                <w:color w:val="000000"/>
                <w:sz w:val="18"/>
                <w:szCs w:val="20"/>
              </w:rPr>
              <w:t>Status</w:t>
            </w:r>
          </w:p>
        </w:tc>
        <w:tc>
          <w:tcPr>
            <w:tcW w:w="1136" w:type="dxa"/>
            <w:gridSpan w:val="2"/>
            <w:tcBorders>
              <w:top w:val="single" w:color="808080" w:themeColor="background1" w:themeShade="80" w:sz="8" w:space="0"/>
              <w:bottom w:val="single" w:color="808080" w:themeColor="background1" w:themeShade="80" w:sz="8" w:space="0"/>
              <w:right w:val="nil"/>
            </w:tcBorders>
            <w:shd w:val="clear" w:color="auto" w:fill="DAEAFF" w:themeFill="accent3" w:themeFillTint="33"/>
            <w:vAlign w:val="bottom"/>
          </w:tcPr>
          <w:p w:rsidRPr="000E58AC" w:rsidR="00B264D7" w:rsidP="000E58AC" w:rsidRDefault="00B264D7" w14:paraId="085445FD" w14:textId="62230EC1">
            <w:pPr>
              <w:spacing w:before="100" w:after="100"/>
              <w:ind w:left="100" w:right="100"/>
              <w:jc w:val="center"/>
              <w:cnfStyle w:val="100000000000" w:firstRow="1" w:lastRow="0" w:firstColumn="0" w:lastColumn="0" w:oddVBand="0" w:evenVBand="0" w:oddHBand="0" w:evenHBand="0" w:firstRowFirstColumn="0" w:firstRowLastColumn="0" w:lastRowFirstColumn="0" w:lastRowLastColumn="0"/>
              <w:rPr>
                <w:rFonts w:ascii="Arial" w:hAnsi="Arial" w:eastAsia="Arial" w:cs="Arial"/>
                <w:color w:val="000000"/>
                <w:sz w:val="18"/>
                <w:szCs w:val="20"/>
              </w:rPr>
            </w:pPr>
            <w:r w:rsidRPr="000E58AC">
              <w:rPr>
                <w:rFonts w:ascii="Arial" w:hAnsi="Arial" w:eastAsia="Arial" w:cs="Arial"/>
                <w:color w:val="000000"/>
                <w:sz w:val="18"/>
                <w:szCs w:val="20"/>
              </w:rPr>
              <w:t>Value</w:t>
            </w:r>
          </w:p>
        </w:tc>
      </w:tr>
      <w:tr w:rsidRPr="00B264D7" w:rsidR="00E6620E" w:rsidTr="00E6620E" w14:paraId="50158209" w14:textId="77777777">
        <w:trPr>
          <w:cnfStyle w:val="000000100000" w:firstRow="0" w:lastRow="0" w:firstColumn="0" w:lastColumn="0" w:oddVBand="0" w:evenVBand="0" w:oddHBand="1" w:evenHBand="0" w:firstRowFirstColumn="0" w:firstRowLastColumn="0" w:lastRowFirstColumn="0" w:lastRowLastColumn="0"/>
          <w:trHeight w:val="911"/>
        </w:trPr>
        <w:tc>
          <w:tcPr>
            <w:cnfStyle w:val="001000000000" w:firstRow="0" w:lastRow="0" w:firstColumn="1" w:lastColumn="0" w:oddVBand="0" w:evenVBand="0" w:oddHBand="0" w:evenHBand="0" w:firstRowFirstColumn="0" w:firstRowLastColumn="0" w:lastRowFirstColumn="0" w:lastRowLastColumn="0"/>
            <w:tcW w:w="1886" w:type="dxa"/>
            <w:tcBorders>
              <w:top w:val="single" w:color="808080" w:themeColor="background1" w:themeShade="80" w:sz="8" w:space="0"/>
              <w:left w:val="nil"/>
              <w:bottom w:val="nil"/>
            </w:tcBorders>
            <w:shd w:val="clear" w:color="auto" w:fill="E2EFD9"/>
          </w:tcPr>
          <w:p w:rsidR="00E6620E" w:rsidP="00E6620E" w:rsidRDefault="00E6620E" w14:paraId="4FA29D5E" w14:textId="77777777">
            <w:pPr>
              <w:rPr>
                <w:rFonts w:ascii="Arial" w:hAnsi="Arial" w:eastAsia="Calibri" w:cs="Segoe UI"/>
                <w:sz w:val="18"/>
                <w:szCs w:val="18"/>
              </w:rPr>
            </w:pPr>
            <w:r w:rsidRPr="00E5090A">
              <w:rPr>
                <w:rFonts w:ascii="Arial" w:hAnsi="Arial" w:eastAsia="Calibri" w:cs="Segoe UI"/>
                <w:sz w:val="18"/>
                <w:szCs w:val="18"/>
              </w:rPr>
              <w:t xml:space="preserve">AGL Energy – Liddell Large Scale Battery with </w:t>
            </w:r>
            <w:r>
              <w:rPr>
                <w:rFonts w:ascii="Arial" w:hAnsi="Arial" w:eastAsia="Calibri" w:cs="Segoe UI"/>
                <w:sz w:val="18"/>
                <w:szCs w:val="18"/>
              </w:rPr>
              <w:t>advanced inverters</w:t>
            </w:r>
          </w:p>
          <w:p w:rsidRPr="00BA353E" w:rsidR="00E6620E" w:rsidP="00E6620E" w:rsidRDefault="00E6620E" w14:paraId="50654C2F" w14:textId="77777777">
            <w:pPr>
              <w:rPr>
                <w:rFonts w:ascii="Arial" w:hAnsi="Arial" w:eastAsia="Calibri" w:cs="Segoe UI"/>
                <w:sz w:val="18"/>
                <w:szCs w:val="18"/>
              </w:rPr>
            </w:pPr>
          </w:p>
        </w:tc>
        <w:tc>
          <w:tcPr>
            <w:tcW w:w="3840" w:type="dxa"/>
            <w:tcBorders>
              <w:top w:val="single" w:color="808080" w:themeColor="background1" w:themeShade="80" w:sz="8" w:space="0"/>
              <w:bottom w:val="nil"/>
            </w:tcBorders>
            <w:shd w:val="clear" w:color="auto" w:fill="FFFFFF" w:themeFill="background1"/>
          </w:tcPr>
          <w:p w:rsidR="00E6620E" w:rsidP="00E6620E" w:rsidRDefault="00E6620E" w14:paraId="6366CFA5" w14:textId="77777777">
            <w:pPr>
              <w:cnfStyle w:val="000000100000" w:firstRow="0" w:lastRow="0" w:firstColumn="0" w:lastColumn="0" w:oddVBand="0" w:evenVBand="0" w:oddHBand="1" w:evenHBand="0" w:firstRowFirstColumn="0" w:firstRowLastColumn="0" w:lastRowFirstColumn="0" w:lastRowLastColumn="0"/>
              <w:rPr>
                <w:rFonts w:ascii="Arial" w:hAnsi="Arial" w:eastAsia="Calibri" w:cs="Segoe UI"/>
                <w:sz w:val="18"/>
                <w:szCs w:val="18"/>
              </w:rPr>
            </w:pPr>
            <w:r>
              <w:rPr>
                <w:rFonts w:ascii="Arial" w:hAnsi="Arial" w:eastAsia="Calibri" w:cs="Segoe UI"/>
                <w:sz w:val="18"/>
                <w:szCs w:val="18"/>
              </w:rPr>
              <w:t>P</w:t>
            </w:r>
            <w:r w:rsidRPr="00E5090A">
              <w:rPr>
                <w:rFonts w:ascii="Arial" w:hAnsi="Arial" w:eastAsia="Calibri" w:cs="Segoe UI"/>
                <w:sz w:val="18"/>
                <w:szCs w:val="18"/>
              </w:rPr>
              <w:t>roject involves the construction and operation of a 500 MW / 1000 MWh battery with advanced inverters at the retired Liddell Power Station in Muswellbrook, New South Wales.</w:t>
            </w:r>
          </w:p>
          <w:p w:rsidRPr="00BA353E" w:rsidR="00E6620E" w:rsidP="00E6620E" w:rsidRDefault="00E6620E" w14:paraId="592879F2" w14:textId="6DB211EE">
            <w:pPr>
              <w:cnfStyle w:val="000000100000" w:firstRow="0" w:lastRow="0" w:firstColumn="0" w:lastColumn="0" w:oddVBand="0" w:evenVBand="0" w:oddHBand="1" w:evenHBand="0" w:firstRowFirstColumn="0" w:firstRowLastColumn="0" w:lastRowFirstColumn="0" w:lastRowLastColumn="0"/>
              <w:rPr>
                <w:rFonts w:ascii="Arial" w:hAnsi="Arial" w:eastAsia="Calibri" w:cs="Segoe UI"/>
                <w:sz w:val="18"/>
                <w:szCs w:val="18"/>
              </w:rPr>
            </w:pPr>
          </w:p>
        </w:tc>
        <w:tc>
          <w:tcPr>
            <w:tcW w:w="1757" w:type="dxa"/>
            <w:tcBorders>
              <w:top w:val="single" w:color="808080" w:themeColor="background1" w:themeShade="80" w:sz="8" w:space="0"/>
              <w:bottom w:val="nil"/>
            </w:tcBorders>
            <w:shd w:val="clear" w:color="auto" w:fill="FFFFFF" w:themeFill="background1"/>
          </w:tcPr>
          <w:p w:rsidRPr="00BA353E" w:rsidR="00E6620E" w:rsidP="00E6620E" w:rsidRDefault="00E6620E" w14:paraId="00DB0EB6" w14:textId="2CA9C0F6">
            <w:pPr>
              <w:cnfStyle w:val="000000100000" w:firstRow="0" w:lastRow="0" w:firstColumn="0" w:lastColumn="0" w:oddVBand="0" w:evenVBand="0" w:oddHBand="1" w:evenHBand="0" w:firstRowFirstColumn="0" w:firstRowLastColumn="0" w:lastRowFirstColumn="0" w:lastRowLastColumn="0"/>
              <w:rPr>
                <w:rFonts w:ascii="Arial" w:hAnsi="Arial" w:eastAsia="Calibri" w:cs="Segoe UI"/>
                <w:sz w:val="18"/>
                <w:szCs w:val="18"/>
              </w:rPr>
            </w:pPr>
            <w:r>
              <w:rPr>
                <w:rFonts w:ascii="Arial" w:hAnsi="Arial" w:eastAsia="Calibri" w:cs="Segoe UI"/>
                <w:sz w:val="18"/>
                <w:szCs w:val="18"/>
              </w:rPr>
              <w:t>Battery storage</w:t>
            </w:r>
          </w:p>
        </w:tc>
        <w:tc>
          <w:tcPr>
            <w:tcW w:w="1756" w:type="dxa"/>
            <w:gridSpan w:val="2"/>
            <w:tcBorders>
              <w:top w:val="single" w:color="808080" w:themeColor="background1" w:themeShade="80" w:sz="8" w:space="0"/>
              <w:bottom w:val="nil"/>
            </w:tcBorders>
            <w:shd w:val="clear" w:color="auto" w:fill="FFFFFF" w:themeFill="background1"/>
          </w:tcPr>
          <w:p w:rsidRPr="00BA353E" w:rsidR="00E6620E" w:rsidP="00E6620E" w:rsidRDefault="00E6620E" w14:paraId="6ED00EC4" w14:textId="075C64C7">
            <w:pPr>
              <w:cnfStyle w:val="000000100000" w:firstRow="0" w:lastRow="0" w:firstColumn="0" w:lastColumn="0" w:oddVBand="0" w:evenVBand="0" w:oddHBand="1" w:evenHBand="0" w:firstRowFirstColumn="0" w:firstRowLastColumn="0" w:lastRowFirstColumn="0" w:lastRowLastColumn="0"/>
              <w:rPr>
                <w:rFonts w:ascii="Arial" w:hAnsi="Arial" w:eastAsia="Calibri" w:cs="Segoe UI"/>
                <w:sz w:val="18"/>
                <w:szCs w:val="18"/>
              </w:rPr>
            </w:pPr>
            <w:r>
              <w:rPr>
                <w:rFonts w:ascii="Arial" w:hAnsi="Arial" w:eastAsia="Calibri" w:cs="Segoe UI"/>
                <w:sz w:val="18"/>
                <w:szCs w:val="18"/>
              </w:rPr>
              <w:t>Under construction</w:t>
            </w:r>
          </w:p>
        </w:tc>
        <w:tc>
          <w:tcPr>
            <w:tcW w:w="967" w:type="dxa"/>
            <w:tcBorders>
              <w:top w:val="single" w:color="808080" w:themeColor="background1" w:themeShade="80" w:sz="8" w:space="0"/>
              <w:bottom w:val="nil"/>
              <w:right w:val="nil"/>
            </w:tcBorders>
            <w:shd w:val="clear" w:color="auto" w:fill="FFFFFF" w:themeFill="background1"/>
          </w:tcPr>
          <w:p w:rsidRPr="00BA353E" w:rsidR="00E6620E" w:rsidP="00947592" w:rsidRDefault="00E6620E" w14:paraId="3ED36D51" w14:textId="7E92DDBD">
            <w:pPr>
              <w:jc w:val="right"/>
              <w:cnfStyle w:val="000000100000" w:firstRow="0" w:lastRow="0" w:firstColumn="0" w:lastColumn="0" w:oddVBand="0" w:evenVBand="0" w:oddHBand="1" w:evenHBand="0" w:firstRowFirstColumn="0" w:firstRowLastColumn="0" w:lastRowFirstColumn="0" w:lastRowLastColumn="0"/>
              <w:rPr>
                <w:rFonts w:ascii="Arial" w:hAnsi="Arial" w:eastAsia="Calibri" w:cs="Segoe UI"/>
                <w:sz w:val="18"/>
                <w:szCs w:val="18"/>
              </w:rPr>
            </w:pPr>
            <w:r>
              <w:rPr>
                <w:rFonts w:ascii="Arial" w:hAnsi="Arial" w:eastAsia="Calibri" w:cs="Segoe UI"/>
                <w:sz w:val="18"/>
                <w:szCs w:val="18"/>
              </w:rPr>
              <w:t>$695 m</w:t>
            </w:r>
          </w:p>
        </w:tc>
      </w:tr>
      <w:tr w:rsidRPr="00B264D7" w:rsidR="00B264D7" w:rsidTr="00E6620E" w14:paraId="6C61F638" w14:textId="77777777">
        <w:trPr>
          <w:trHeight w:val="911"/>
        </w:trPr>
        <w:tc>
          <w:tcPr>
            <w:cnfStyle w:val="001000000000" w:firstRow="0" w:lastRow="0" w:firstColumn="1" w:lastColumn="0" w:oddVBand="0" w:evenVBand="0" w:oddHBand="0" w:evenHBand="0" w:firstRowFirstColumn="0" w:firstRowLastColumn="0" w:lastRowFirstColumn="0" w:lastRowLastColumn="0"/>
            <w:tcW w:w="1886" w:type="dxa"/>
            <w:tcBorders>
              <w:top w:val="nil"/>
              <w:left w:val="nil"/>
              <w:bottom w:val="nil"/>
            </w:tcBorders>
            <w:shd w:val="clear" w:color="auto" w:fill="E2EFD9"/>
          </w:tcPr>
          <w:p w:rsidRPr="00BA353E" w:rsidR="00B264D7" w:rsidP="00B264D7" w:rsidRDefault="00B264D7" w14:paraId="3D0190F7" w14:textId="77777777">
            <w:pPr>
              <w:rPr>
                <w:rFonts w:ascii="Arial" w:hAnsi="Arial" w:eastAsia="Calibri" w:cs="Segoe UI"/>
                <w:sz w:val="18"/>
                <w:szCs w:val="18"/>
              </w:rPr>
            </w:pPr>
            <w:r w:rsidRPr="00BA353E">
              <w:rPr>
                <w:rFonts w:ascii="Arial" w:hAnsi="Arial" w:eastAsia="Calibri" w:cs="Segoe UI"/>
                <w:sz w:val="18"/>
                <w:szCs w:val="18"/>
              </w:rPr>
              <w:t>Bowmans Creek Wind Farm</w:t>
            </w:r>
          </w:p>
        </w:tc>
        <w:tc>
          <w:tcPr>
            <w:tcW w:w="3840" w:type="dxa"/>
            <w:tcBorders>
              <w:top w:val="nil"/>
              <w:bottom w:val="nil"/>
            </w:tcBorders>
            <w:shd w:val="clear" w:color="auto" w:fill="FFFFFF" w:themeFill="background1"/>
          </w:tcPr>
          <w:p w:rsidRPr="00BA353E" w:rsidR="00B264D7" w:rsidP="5D1A5D4C" w:rsidRDefault="00B264D7" w14:paraId="002318E5" w14:textId="77777777">
            <w:pPr>
              <w:cnfStyle w:val="000000000000" w:firstRow="0" w:lastRow="0" w:firstColumn="0" w:lastColumn="0" w:oddVBand="0" w:evenVBand="0" w:oddHBand="0" w:evenHBand="0" w:firstRowFirstColumn="0" w:firstRowLastColumn="0" w:lastRowFirstColumn="0" w:lastRowLastColumn="0"/>
              <w:rPr>
                <w:rFonts w:ascii="Arial" w:hAnsi="Arial" w:eastAsia="Calibri"/>
                <w:sz w:val="18"/>
                <w:szCs w:val="18"/>
              </w:rPr>
            </w:pPr>
            <w:r w:rsidRPr="00BA353E">
              <w:rPr>
                <w:rFonts w:ascii="Arial" w:hAnsi="Arial" w:eastAsia="Calibri" w:cs="Segoe UI"/>
                <w:sz w:val="18"/>
                <w:szCs w:val="18"/>
              </w:rPr>
              <w:t>Stage 1 involves 54 wind turbines, and scoping of stage 2 proposes an additional 21 wind turbines</w:t>
            </w:r>
          </w:p>
        </w:tc>
        <w:tc>
          <w:tcPr>
            <w:tcW w:w="1757" w:type="dxa"/>
            <w:tcBorders>
              <w:top w:val="nil"/>
              <w:bottom w:val="nil"/>
            </w:tcBorders>
            <w:shd w:val="clear" w:color="auto" w:fill="FFFFFF" w:themeFill="background1"/>
          </w:tcPr>
          <w:p w:rsidRPr="00BA353E" w:rsidR="00B264D7" w:rsidP="00B264D7" w:rsidRDefault="00B264D7" w14:paraId="5D7EAF67" w14:textId="77777777">
            <w:pPr>
              <w:cnfStyle w:val="000000000000" w:firstRow="0" w:lastRow="0" w:firstColumn="0" w:lastColumn="0" w:oddVBand="0" w:evenVBand="0" w:oddHBand="0" w:evenHBand="0" w:firstRowFirstColumn="0" w:firstRowLastColumn="0" w:lastRowFirstColumn="0" w:lastRowLastColumn="0"/>
              <w:rPr>
                <w:rFonts w:ascii="Arial" w:hAnsi="Arial" w:eastAsia="Calibri" w:cs="Segoe UI"/>
                <w:sz w:val="18"/>
                <w:szCs w:val="18"/>
              </w:rPr>
            </w:pPr>
            <w:r w:rsidRPr="00BA353E">
              <w:rPr>
                <w:rFonts w:ascii="Arial" w:hAnsi="Arial" w:eastAsia="Calibri" w:cs="Segoe UI"/>
                <w:sz w:val="18"/>
                <w:szCs w:val="18"/>
              </w:rPr>
              <w:t>Renewable energy</w:t>
            </w:r>
          </w:p>
        </w:tc>
        <w:tc>
          <w:tcPr>
            <w:tcW w:w="1756" w:type="dxa"/>
            <w:gridSpan w:val="2"/>
            <w:tcBorders>
              <w:top w:val="nil"/>
              <w:bottom w:val="nil"/>
            </w:tcBorders>
            <w:shd w:val="clear" w:color="auto" w:fill="FFFFFF" w:themeFill="background1"/>
          </w:tcPr>
          <w:p w:rsidRPr="00BA353E" w:rsidR="00B264D7" w:rsidP="00B264D7" w:rsidRDefault="00B264D7" w14:paraId="601BF4AF" w14:textId="77777777">
            <w:pPr>
              <w:cnfStyle w:val="000000000000" w:firstRow="0" w:lastRow="0" w:firstColumn="0" w:lastColumn="0" w:oddVBand="0" w:evenVBand="0" w:oddHBand="0" w:evenHBand="0" w:firstRowFirstColumn="0" w:firstRowLastColumn="0" w:lastRowFirstColumn="0" w:lastRowLastColumn="0"/>
              <w:rPr>
                <w:rFonts w:ascii="Arial" w:hAnsi="Arial" w:eastAsia="Calibri" w:cs="Segoe UI"/>
                <w:sz w:val="18"/>
                <w:szCs w:val="18"/>
              </w:rPr>
            </w:pPr>
            <w:r w:rsidRPr="00BA353E">
              <w:rPr>
                <w:rFonts w:ascii="Arial" w:hAnsi="Arial" w:eastAsia="Calibri" w:cs="Segoe UI"/>
                <w:sz w:val="18"/>
                <w:szCs w:val="18"/>
              </w:rPr>
              <w:t>Announced</w:t>
            </w:r>
          </w:p>
        </w:tc>
        <w:tc>
          <w:tcPr>
            <w:tcW w:w="967" w:type="dxa"/>
            <w:tcBorders>
              <w:top w:val="nil"/>
              <w:bottom w:val="nil"/>
              <w:right w:val="nil"/>
            </w:tcBorders>
            <w:shd w:val="clear" w:color="auto" w:fill="FFFFFF" w:themeFill="background1"/>
          </w:tcPr>
          <w:p w:rsidRPr="00BA353E" w:rsidR="00B264D7" w:rsidP="00947592" w:rsidRDefault="00B264D7" w14:paraId="2B86C5E0" w14:textId="77777777">
            <w:pPr>
              <w:jc w:val="right"/>
              <w:cnfStyle w:val="000000000000" w:firstRow="0" w:lastRow="0" w:firstColumn="0" w:lastColumn="0" w:oddVBand="0" w:evenVBand="0" w:oddHBand="0" w:evenHBand="0" w:firstRowFirstColumn="0" w:firstRowLastColumn="0" w:lastRowFirstColumn="0" w:lastRowLastColumn="0"/>
              <w:rPr>
                <w:rFonts w:ascii="Arial" w:hAnsi="Arial" w:eastAsia="Calibri" w:cs="Segoe UI"/>
                <w:sz w:val="18"/>
                <w:szCs w:val="18"/>
              </w:rPr>
            </w:pPr>
            <w:r w:rsidRPr="00BA353E">
              <w:rPr>
                <w:rFonts w:ascii="Arial" w:hAnsi="Arial" w:eastAsia="Calibri" w:cs="Segoe UI"/>
                <w:sz w:val="18"/>
                <w:szCs w:val="18"/>
              </w:rPr>
              <w:t>$569 m</w:t>
            </w:r>
          </w:p>
        </w:tc>
      </w:tr>
      <w:tr w:rsidRPr="00B264D7" w:rsidR="00B264D7" w:rsidTr="00230ECA" w14:paraId="6F7BBCC5"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6" w:type="dxa"/>
            <w:tcBorders>
              <w:top w:val="nil"/>
              <w:left w:val="nil"/>
              <w:bottom w:val="nil"/>
              <w:right w:val="nil"/>
            </w:tcBorders>
            <w:shd w:val="clear" w:color="auto" w:fill="E2EFD9"/>
          </w:tcPr>
          <w:p w:rsidRPr="00BA353E" w:rsidR="00B264D7" w:rsidP="00B264D7" w:rsidRDefault="00B264D7" w14:paraId="052FA601" w14:textId="77777777">
            <w:pPr>
              <w:rPr>
                <w:rFonts w:ascii="Arial" w:hAnsi="Arial" w:eastAsia="Calibri" w:cs="Segoe UI"/>
                <w:sz w:val="18"/>
                <w:szCs w:val="18"/>
              </w:rPr>
            </w:pPr>
            <w:r w:rsidRPr="00BA353E">
              <w:rPr>
                <w:rFonts w:ascii="Arial" w:hAnsi="Arial" w:eastAsia="Calibri" w:cs="Segoe UI"/>
                <w:sz w:val="18"/>
                <w:szCs w:val="18"/>
              </w:rPr>
              <w:t xml:space="preserve">Waratah Super Battery </w:t>
            </w:r>
          </w:p>
        </w:tc>
        <w:tc>
          <w:tcPr>
            <w:tcW w:w="3840" w:type="dxa"/>
            <w:tcBorders>
              <w:top w:val="nil"/>
              <w:left w:val="nil"/>
              <w:bottom w:val="nil"/>
              <w:right w:val="nil"/>
            </w:tcBorders>
            <w:shd w:val="clear" w:color="auto" w:fill="FFFFFF" w:themeFill="background1"/>
          </w:tcPr>
          <w:p w:rsidRPr="00BA353E" w:rsidR="00B264D7" w:rsidP="00B264D7" w:rsidRDefault="00B264D7" w14:paraId="100017F5" w14:textId="77777777">
            <w:pPr>
              <w:cnfStyle w:val="000000100000" w:firstRow="0" w:lastRow="0" w:firstColumn="0" w:lastColumn="0" w:oddVBand="0" w:evenVBand="0" w:oddHBand="1" w:evenHBand="0" w:firstRowFirstColumn="0" w:firstRowLastColumn="0" w:lastRowFirstColumn="0" w:lastRowLastColumn="0"/>
              <w:rPr>
                <w:rFonts w:ascii="Arial" w:hAnsi="Arial" w:eastAsia="Calibri" w:cs="Segoe UI"/>
                <w:sz w:val="18"/>
                <w:szCs w:val="18"/>
              </w:rPr>
            </w:pPr>
            <w:r w:rsidRPr="00BA353E">
              <w:rPr>
                <w:rFonts w:ascii="Arial" w:hAnsi="Arial" w:eastAsia="Calibri" w:cs="Segoe UI"/>
                <w:sz w:val="18"/>
                <w:szCs w:val="18"/>
              </w:rPr>
              <w:t xml:space="preserve">Will allow network operators to move greater amounts of electricity over existing transmission lines and to ‘shock absorb’ during power surges </w:t>
            </w:r>
          </w:p>
          <w:p w:rsidRPr="00BA353E" w:rsidR="00B264D7" w:rsidP="00B264D7" w:rsidRDefault="00B264D7" w14:paraId="6EA3D031" w14:textId="77777777">
            <w:pPr>
              <w:cnfStyle w:val="000000100000" w:firstRow="0" w:lastRow="0" w:firstColumn="0" w:lastColumn="0" w:oddVBand="0" w:evenVBand="0" w:oddHBand="1" w:evenHBand="0" w:firstRowFirstColumn="0" w:firstRowLastColumn="0" w:lastRowFirstColumn="0" w:lastRowLastColumn="0"/>
              <w:rPr>
                <w:rFonts w:ascii="Arial" w:hAnsi="Arial" w:eastAsia="Calibri"/>
                <w:sz w:val="18"/>
                <w:szCs w:val="18"/>
              </w:rPr>
            </w:pPr>
          </w:p>
        </w:tc>
        <w:tc>
          <w:tcPr>
            <w:tcW w:w="1757" w:type="dxa"/>
            <w:tcBorders>
              <w:top w:val="nil"/>
              <w:left w:val="nil"/>
              <w:bottom w:val="nil"/>
              <w:right w:val="nil"/>
            </w:tcBorders>
            <w:shd w:val="clear" w:color="auto" w:fill="FFFFFF" w:themeFill="background1"/>
          </w:tcPr>
          <w:p w:rsidRPr="00BA353E" w:rsidR="00B264D7" w:rsidP="00B264D7" w:rsidRDefault="00B264D7" w14:paraId="1D76DEDD" w14:textId="77777777">
            <w:pPr>
              <w:cnfStyle w:val="000000100000" w:firstRow="0" w:lastRow="0" w:firstColumn="0" w:lastColumn="0" w:oddVBand="0" w:evenVBand="0" w:oddHBand="1" w:evenHBand="0" w:firstRowFirstColumn="0" w:firstRowLastColumn="0" w:lastRowFirstColumn="0" w:lastRowLastColumn="0"/>
              <w:rPr>
                <w:rFonts w:ascii="Arial" w:hAnsi="Arial" w:eastAsia="Calibri" w:cs="Segoe UI"/>
                <w:sz w:val="18"/>
                <w:szCs w:val="18"/>
              </w:rPr>
            </w:pPr>
            <w:r w:rsidRPr="00BA353E">
              <w:rPr>
                <w:rFonts w:ascii="Arial" w:hAnsi="Arial" w:eastAsia="Calibri" w:cs="Segoe UI"/>
                <w:sz w:val="18"/>
                <w:szCs w:val="18"/>
              </w:rPr>
              <w:t>Infrastructure</w:t>
            </w:r>
          </w:p>
        </w:tc>
        <w:tc>
          <w:tcPr>
            <w:tcW w:w="1756" w:type="dxa"/>
            <w:gridSpan w:val="2"/>
            <w:tcBorders>
              <w:top w:val="nil"/>
              <w:left w:val="nil"/>
              <w:bottom w:val="nil"/>
              <w:right w:val="nil"/>
            </w:tcBorders>
            <w:shd w:val="clear" w:color="auto" w:fill="FFFFFF" w:themeFill="background1"/>
          </w:tcPr>
          <w:p w:rsidRPr="00BA353E" w:rsidR="00B264D7" w:rsidP="005A2624" w:rsidRDefault="00BA353E" w14:paraId="74508FE3" w14:textId="46B2175D">
            <w:pPr>
              <w:cnfStyle w:val="000000100000" w:firstRow="0" w:lastRow="0" w:firstColumn="0" w:lastColumn="0" w:oddVBand="0" w:evenVBand="0" w:oddHBand="1" w:evenHBand="0" w:firstRowFirstColumn="0" w:firstRowLastColumn="0" w:lastRowFirstColumn="0" w:lastRowLastColumn="0"/>
              <w:rPr>
                <w:rFonts w:ascii="Arial" w:hAnsi="Arial" w:eastAsia="Calibri" w:cs="Segoe UI"/>
                <w:sz w:val="18"/>
                <w:szCs w:val="18"/>
              </w:rPr>
            </w:pPr>
            <w:r w:rsidRPr="00BA353E">
              <w:rPr>
                <w:rFonts w:ascii="Arial" w:hAnsi="Arial" w:eastAsia="Calibri" w:cs="Segoe UI"/>
                <w:sz w:val="18"/>
                <w:szCs w:val="18"/>
              </w:rPr>
              <w:t>Reached mechanical completion and</w:t>
            </w:r>
            <w:r w:rsidR="005A2624">
              <w:rPr>
                <w:rFonts w:ascii="Arial" w:hAnsi="Arial" w:eastAsia="Calibri" w:cs="Segoe UI"/>
                <w:sz w:val="18"/>
                <w:szCs w:val="18"/>
              </w:rPr>
              <w:t xml:space="preserve"> is expected to be </w:t>
            </w:r>
            <w:r w:rsidR="005A2624">
              <w:rPr>
                <w:rFonts w:ascii="Arial" w:hAnsi="Arial" w:eastAsia="Calibri" w:cs="Segoe UI"/>
                <w:sz w:val="18"/>
                <w:szCs w:val="18"/>
              </w:rPr>
              <w:t>fully operating later in 2025</w:t>
            </w:r>
          </w:p>
        </w:tc>
        <w:tc>
          <w:tcPr>
            <w:tcW w:w="967" w:type="dxa"/>
            <w:tcBorders>
              <w:top w:val="nil"/>
              <w:left w:val="nil"/>
              <w:bottom w:val="nil"/>
              <w:right w:val="nil"/>
            </w:tcBorders>
            <w:shd w:val="clear" w:color="auto" w:fill="FFFFFF" w:themeFill="background1"/>
          </w:tcPr>
          <w:p w:rsidRPr="00BA353E" w:rsidR="00B264D7" w:rsidP="00947592" w:rsidRDefault="00B264D7" w14:paraId="51ACDBDE" w14:textId="77777777">
            <w:pPr>
              <w:jc w:val="right"/>
              <w:cnfStyle w:val="000000100000" w:firstRow="0" w:lastRow="0" w:firstColumn="0" w:lastColumn="0" w:oddVBand="0" w:evenVBand="0" w:oddHBand="1" w:evenHBand="0" w:firstRowFirstColumn="0" w:firstRowLastColumn="0" w:lastRowFirstColumn="0" w:lastRowLastColumn="0"/>
              <w:rPr>
                <w:rFonts w:ascii="Arial" w:hAnsi="Arial" w:eastAsia="Calibri" w:cs="Segoe UI"/>
                <w:sz w:val="18"/>
                <w:szCs w:val="18"/>
              </w:rPr>
            </w:pPr>
            <w:r w:rsidRPr="00BA353E">
              <w:rPr>
                <w:rFonts w:ascii="Arial" w:hAnsi="Arial" w:eastAsia="Calibri" w:cs="Segoe UI"/>
                <w:sz w:val="18"/>
                <w:szCs w:val="18"/>
              </w:rPr>
              <w:t>$500 m</w:t>
            </w:r>
          </w:p>
        </w:tc>
      </w:tr>
      <w:tr w:rsidRPr="00B264D7" w:rsidR="00E5090A" w:rsidTr="00E6620E" w14:paraId="466022F7" w14:textId="77777777">
        <w:tc>
          <w:tcPr>
            <w:cnfStyle w:val="001000000000" w:firstRow="0" w:lastRow="0" w:firstColumn="1" w:lastColumn="0" w:oddVBand="0" w:evenVBand="0" w:oddHBand="0" w:evenHBand="0" w:firstRowFirstColumn="0" w:firstRowLastColumn="0" w:lastRowFirstColumn="0" w:lastRowLastColumn="0"/>
            <w:tcW w:w="1886" w:type="dxa"/>
            <w:tcBorders>
              <w:top w:val="nil"/>
              <w:left w:val="nil"/>
              <w:bottom w:val="nil"/>
              <w:right w:val="nil"/>
            </w:tcBorders>
            <w:shd w:val="clear" w:color="auto" w:fill="E2EFD9"/>
          </w:tcPr>
          <w:p w:rsidRPr="00BA353E" w:rsidR="00E6620E" w:rsidP="00E5090A" w:rsidRDefault="00E6620E" w14:paraId="76C9603E" w14:textId="59D0F9AC">
            <w:pPr>
              <w:rPr>
                <w:rFonts w:ascii="Arial" w:hAnsi="Arial" w:eastAsia="Calibri" w:cs="Segoe UI"/>
                <w:sz w:val="18"/>
                <w:szCs w:val="18"/>
              </w:rPr>
            </w:pPr>
          </w:p>
        </w:tc>
        <w:tc>
          <w:tcPr>
            <w:tcW w:w="3840" w:type="dxa"/>
            <w:tcBorders>
              <w:top w:val="nil"/>
              <w:left w:val="nil"/>
              <w:bottom w:val="nil"/>
              <w:right w:val="nil"/>
            </w:tcBorders>
            <w:shd w:val="clear" w:color="auto" w:fill="FFFFFF" w:themeFill="background1"/>
          </w:tcPr>
          <w:p w:rsidRPr="00BA353E" w:rsidR="00E5090A" w:rsidP="00B264D7" w:rsidRDefault="00E5090A" w14:paraId="267E2A34" w14:textId="397A743E">
            <w:pPr>
              <w:cnfStyle w:val="000000000000" w:firstRow="0" w:lastRow="0" w:firstColumn="0" w:lastColumn="0" w:oddVBand="0" w:evenVBand="0" w:oddHBand="0" w:evenHBand="0" w:firstRowFirstColumn="0" w:firstRowLastColumn="0" w:lastRowFirstColumn="0" w:lastRowLastColumn="0"/>
              <w:rPr>
                <w:rFonts w:ascii="Arial" w:hAnsi="Arial" w:eastAsia="Calibri" w:cs="Segoe UI"/>
                <w:sz w:val="18"/>
                <w:szCs w:val="18"/>
              </w:rPr>
            </w:pPr>
          </w:p>
        </w:tc>
        <w:tc>
          <w:tcPr>
            <w:tcW w:w="1757" w:type="dxa"/>
            <w:tcBorders>
              <w:top w:val="nil"/>
              <w:left w:val="nil"/>
              <w:bottom w:val="nil"/>
              <w:right w:val="nil"/>
            </w:tcBorders>
            <w:shd w:val="clear" w:color="auto" w:fill="FFFFFF" w:themeFill="background1"/>
          </w:tcPr>
          <w:p w:rsidRPr="00BA353E" w:rsidR="00E5090A" w:rsidP="00B264D7" w:rsidRDefault="00E5090A" w14:paraId="5125D426" w14:textId="03A3AEED">
            <w:pPr>
              <w:cnfStyle w:val="000000000000" w:firstRow="0" w:lastRow="0" w:firstColumn="0" w:lastColumn="0" w:oddVBand="0" w:evenVBand="0" w:oddHBand="0" w:evenHBand="0" w:firstRowFirstColumn="0" w:firstRowLastColumn="0" w:lastRowFirstColumn="0" w:lastRowLastColumn="0"/>
              <w:rPr>
                <w:rFonts w:ascii="Arial" w:hAnsi="Arial" w:eastAsia="Calibri" w:cs="Segoe UI"/>
                <w:sz w:val="18"/>
                <w:szCs w:val="18"/>
              </w:rPr>
            </w:pPr>
          </w:p>
        </w:tc>
        <w:tc>
          <w:tcPr>
            <w:tcW w:w="1756" w:type="dxa"/>
            <w:gridSpan w:val="2"/>
            <w:tcBorders>
              <w:top w:val="nil"/>
              <w:left w:val="nil"/>
              <w:bottom w:val="nil"/>
              <w:right w:val="nil"/>
            </w:tcBorders>
            <w:shd w:val="clear" w:color="auto" w:fill="FFFFFF" w:themeFill="background1"/>
          </w:tcPr>
          <w:p w:rsidRPr="00BA353E" w:rsidR="00E5090A" w:rsidP="00B264D7" w:rsidRDefault="00E5090A" w14:paraId="334885AE" w14:textId="173266EF">
            <w:pPr>
              <w:cnfStyle w:val="000000000000" w:firstRow="0" w:lastRow="0" w:firstColumn="0" w:lastColumn="0" w:oddVBand="0" w:evenVBand="0" w:oddHBand="0" w:evenHBand="0" w:firstRowFirstColumn="0" w:firstRowLastColumn="0" w:lastRowFirstColumn="0" w:lastRowLastColumn="0"/>
              <w:rPr>
                <w:rFonts w:ascii="Arial" w:hAnsi="Arial" w:eastAsia="Calibri" w:cs="Segoe UI"/>
                <w:sz w:val="18"/>
                <w:szCs w:val="18"/>
              </w:rPr>
            </w:pPr>
          </w:p>
        </w:tc>
        <w:tc>
          <w:tcPr>
            <w:tcW w:w="967" w:type="dxa"/>
            <w:tcBorders>
              <w:top w:val="nil"/>
              <w:left w:val="nil"/>
              <w:bottom w:val="nil"/>
              <w:right w:val="nil"/>
            </w:tcBorders>
            <w:shd w:val="clear" w:color="auto" w:fill="FFFFFF" w:themeFill="background1"/>
          </w:tcPr>
          <w:p w:rsidRPr="00BA353E" w:rsidR="00E5090A" w:rsidP="00947592" w:rsidRDefault="00E5090A" w14:paraId="003D2FD1" w14:textId="2264FC5E">
            <w:pPr>
              <w:jc w:val="right"/>
              <w:cnfStyle w:val="000000000000" w:firstRow="0" w:lastRow="0" w:firstColumn="0" w:lastColumn="0" w:oddVBand="0" w:evenVBand="0" w:oddHBand="0" w:evenHBand="0" w:firstRowFirstColumn="0" w:firstRowLastColumn="0" w:lastRowFirstColumn="0" w:lastRowLastColumn="0"/>
              <w:rPr>
                <w:rFonts w:ascii="Arial" w:hAnsi="Arial" w:eastAsia="Calibri" w:cs="Segoe UI"/>
                <w:sz w:val="18"/>
                <w:szCs w:val="18"/>
              </w:rPr>
            </w:pPr>
          </w:p>
        </w:tc>
      </w:tr>
      <w:tr w:rsidRPr="00B264D7" w:rsidR="00E6620E" w:rsidTr="00E6620E" w14:paraId="26F5CB34"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6" w:type="dxa"/>
            <w:tcBorders>
              <w:top w:val="nil"/>
              <w:left w:val="nil"/>
              <w:bottom w:val="nil"/>
              <w:right w:val="nil"/>
            </w:tcBorders>
            <w:shd w:val="clear" w:color="auto" w:fill="E2EFD9"/>
          </w:tcPr>
          <w:p w:rsidR="00E6620E" w:rsidP="00C27E59" w:rsidRDefault="00E6620E" w14:paraId="08131C65" w14:textId="77777777">
            <w:pPr>
              <w:rPr>
                <w:rFonts w:ascii="Arial" w:hAnsi="Arial" w:eastAsia="Calibri" w:cs="Segoe UI"/>
                <w:sz w:val="18"/>
                <w:szCs w:val="18"/>
              </w:rPr>
            </w:pPr>
            <w:r w:rsidRPr="00E6620E">
              <w:rPr>
                <w:rFonts w:ascii="Arial" w:hAnsi="Arial" w:eastAsia="Calibri" w:cs="Segoe UI"/>
                <w:sz w:val="18"/>
                <w:szCs w:val="18"/>
              </w:rPr>
              <w:t>Hunter Valley Hydrogen Hub</w:t>
            </w:r>
          </w:p>
          <w:p w:rsidRPr="00B264D7" w:rsidR="00E6620E" w:rsidP="00C27E59" w:rsidRDefault="00E6620E" w14:paraId="1ADCF5AB" w14:textId="501D1DF5">
            <w:pPr>
              <w:rPr>
                <w:rFonts w:ascii="Arial" w:hAnsi="Arial" w:eastAsia="Calibri" w:cs="Segoe UI"/>
                <w:sz w:val="18"/>
                <w:szCs w:val="18"/>
              </w:rPr>
            </w:pPr>
          </w:p>
        </w:tc>
        <w:tc>
          <w:tcPr>
            <w:tcW w:w="3840" w:type="dxa"/>
            <w:tcBorders>
              <w:top w:val="nil"/>
              <w:left w:val="nil"/>
              <w:bottom w:val="nil"/>
              <w:right w:val="nil"/>
            </w:tcBorders>
            <w:shd w:val="clear" w:color="auto" w:fill="FFFFFF" w:themeFill="background1"/>
          </w:tcPr>
          <w:p w:rsidR="00E6620E" w:rsidP="00E6620E" w:rsidRDefault="00E6620E" w14:paraId="20ED8368" w14:textId="77777777">
            <w:pPr>
              <w:cnfStyle w:val="000000100000" w:firstRow="0" w:lastRow="0" w:firstColumn="0" w:lastColumn="0" w:oddVBand="0" w:evenVBand="0" w:oddHBand="1" w:evenHBand="0" w:firstRowFirstColumn="0" w:firstRowLastColumn="0" w:lastRowFirstColumn="0" w:lastRowLastColumn="0"/>
              <w:rPr>
                <w:rFonts w:ascii="Arial" w:hAnsi="Arial" w:eastAsia="Calibri" w:cs="Segoe UI"/>
                <w:sz w:val="18"/>
                <w:szCs w:val="18"/>
              </w:rPr>
            </w:pPr>
            <w:r>
              <w:rPr>
                <w:rFonts w:ascii="Arial" w:hAnsi="Arial" w:eastAsia="Calibri" w:cs="Segoe UI"/>
                <w:sz w:val="18"/>
                <w:szCs w:val="18"/>
              </w:rPr>
              <w:t>P</w:t>
            </w:r>
            <w:r w:rsidRPr="00E6620E">
              <w:rPr>
                <w:rFonts w:ascii="Arial" w:hAnsi="Arial" w:eastAsia="Calibri" w:cs="Segoe UI"/>
                <w:sz w:val="18"/>
                <w:szCs w:val="18"/>
              </w:rPr>
              <w:t>roject proponent is progressing large-scale renewables-based hydrogen project located in the Newcastle industrial and port precinct.</w:t>
            </w:r>
          </w:p>
          <w:p w:rsidRPr="00B264D7" w:rsidR="00E6620E" w:rsidP="00E6620E" w:rsidRDefault="00E6620E" w14:paraId="29C96ADA" w14:textId="6B7C76FC">
            <w:pPr>
              <w:cnfStyle w:val="000000100000" w:firstRow="0" w:lastRow="0" w:firstColumn="0" w:lastColumn="0" w:oddVBand="0" w:evenVBand="0" w:oddHBand="1" w:evenHBand="0" w:firstRowFirstColumn="0" w:firstRowLastColumn="0" w:lastRowFirstColumn="0" w:lastRowLastColumn="0"/>
              <w:rPr>
                <w:rFonts w:ascii="Arial" w:hAnsi="Arial" w:eastAsia="Calibri" w:cs="Segoe UI"/>
                <w:sz w:val="18"/>
                <w:szCs w:val="18"/>
              </w:rPr>
            </w:pPr>
          </w:p>
        </w:tc>
        <w:tc>
          <w:tcPr>
            <w:tcW w:w="1757" w:type="dxa"/>
            <w:tcBorders>
              <w:top w:val="nil"/>
              <w:left w:val="nil"/>
              <w:bottom w:val="nil"/>
              <w:right w:val="nil"/>
            </w:tcBorders>
            <w:shd w:val="clear" w:color="auto" w:fill="FFFFFF" w:themeFill="background1"/>
          </w:tcPr>
          <w:p w:rsidRPr="00B264D7" w:rsidR="00E6620E" w:rsidP="00C27E59" w:rsidRDefault="00E6620E" w14:paraId="2F14FCD8" w14:textId="019916BE">
            <w:pPr>
              <w:cnfStyle w:val="000000100000" w:firstRow="0" w:lastRow="0" w:firstColumn="0" w:lastColumn="0" w:oddVBand="0" w:evenVBand="0" w:oddHBand="1" w:evenHBand="0" w:firstRowFirstColumn="0" w:firstRowLastColumn="0" w:lastRowFirstColumn="0" w:lastRowLastColumn="0"/>
              <w:rPr>
                <w:rFonts w:ascii="Arial" w:hAnsi="Arial" w:eastAsia="Calibri" w:cs="Segoe UI"/>
                <w:sz w:val="18"/>
                <w:szCs w:val="18"/>
              </w:rPr>
            </w:pPr>
            <w:r>
              <w:rPr>
                <w:rFonts w:ascii="Arial" w:hAnsi="Arial" w:eastAsia="Calibri" w:cs="Segoe UI"/>
                <w:sz w:val="18"/>
                <w:szCs w:val="18"/>
              </w:rPr>
              <w:t>Hydrogen</w:t>
            </w:r>
          </w:p>
        </w:tc>
        <w:tc>
          <w:tcPr>
            <w:tcW w:w="1756" w:type="dxa"/>
            <w:gridSpan w:val="2"/>
            <w:tcBorders>
              <w:top w:val="nil"/>
              <w:left w:val="nil"/>
              <w:bottom w:val="nil"/>
              <w:right w:val="nil"/>
            </w:tcBorders>
            <w:shd w:val="clear" w:color="auto" w:fill="FFFFFF" w:themeFill="background1"/>
          </w:tcPr>
          <w:p w:rsidR="00E6620E" w:rsidP="00C27E59" w:rsidRDefault="00E6620E" w14:paraId="5334C787" w14:textId="07C32E32">
            <w:pPr>
              <w:cnfStyle w:val="000000100000" w:firstRow="0" w:lastRow="0" w:firstColumn="0" w:lastColumn="0" w:oddVBand="0" w:evenVBand="0" w:oddHBand="1" w:evenHBand="0" w:firstRowFirstColumn="0" w:firstRowLastColumn="0" w:lastRowFirstColumn="0" w:lastRowLastColumn="0"/>
              <w:rPr>
                <w:rFonts w:ascii="Arial" w:hAnsi="Arial" w:eastAsia="Calibri" w:cs="Segoe UI"/>
                <w:sz w:val="18"/>
                <w:szCs w:val="18"/>
              </w:rPr>
            </w:pPr>
            <w:r w:rsidRPr="00E6620E">
              <w:rPr>
                <w:rFonts w:ascii="Arial" w:hAnsi="Arial" w:eastAsia="Calibri" w:cs="Segoe UI"/>
                <w:sz w:val="18"/>
                <w:szCs w:val="18"/>
              </w:rPr>
              <w:t>Under development</w:t>
            </w:r>
          </w:p>
        </w:tc>
        <w:tc>
          <w:tcPr>
            <w:tcW w:w="967" w:type="dxa"/>
            <w:tcBorders>
              <w:top w:val="nil"/>
              <w:left w:val="nil"/>
              <w:bottom w:val="nil"/>
              <w:right w:val="nil"/>
            </w:tcBorders>
            <w:shd w:val="clear" w:color="auto" w:fill="FFFFFF" w:themeFill="background1"/>
          </w:tcPr>
          <w:p w:rsidRPr="00B264D7" w:rsidR="00E6620E" w:rsidP="00947592" w:rsidRDefault="00E6620E" w14:paraId="2AD776D0" w14:textId="257AAD2E">
            <w:pPr>
              <w:jc w:val="right"/>
              <w:cnfStyle w:val="000000100000" w:firstRow="0" w:lastRow="0" w:firstColumn="0" w:lastColumn="0" w:oddVBand="0" w:evenVBand="0" w:oddHBand="1" w:evenHBand="0" w:firstRowFirstColumn="0" w:firstRowLastColumn="0" w:lastRowFirstColumn="0" w:lastRowLastColumn="0"/>
              <w:rPr>
                <w:rFonts w:ascii="Arial" w:hAnsi="Arial" w:eastAsia="Calibri" w:cs="Segoe UI"/>
                <w:sz w:val="18"/>
                <w:szCs w:val="18"/>
              </w:rPr>
            </w:pPr>
            <w:r>
              <w:rPr>
                <w:rFonts w:ascii="Arial" w:hAnsi="Arial" w:eastAsia="Calibri" w:cs="Segoe UI"/>
                <w:sz w:val="18"/>
                <w:szCs w:val="18"/>
              </w:rPr>
              <w:t>$250 m</w:t>
            </w:r>
          </w:p>
        </w:tc>
      </w:tr>
      <w:tr w:rsidRPr="00B264D7" w:rsidR="00C27E59" w:rsidTr="00E6620E" w14:paraId="4EF72BAA" w14:textId="77777777">
        <w:tc>
          <w:tcPr>
            <w:cnfStyle w:val="001000000000" w:firstRow="0" w:lastRow="0" w:firstColumn="1" w:lastColumn="0" w:oddVBand="0" w:evenVBand="0" w:oddHBand="0" w:evenHBand="0" w:firstRowFirstColumn="0" w:firstRowLastColumn="0" w:lastRowFirstColumn="0" w:lastRowLastColumn="0"/>
            <w:tcW w:w="1886" w:type="dxa"/>
            <w:tcBorders>
              <w:top w:val="nil"/>
              <w:left w:val="nil"/>
              <w:bottom w:val="single" w:color="A6A6A6" w:themeColor="background1" w:themeShade="A6" w:sz="4" w:space="0"/>
              <w:right w:val="nil"/>
            </w:tcBorders>
            <w:shd w:val="clear" w:color="auto" w:fill="E2EFD9"/>
          </w:tcPr>
          <w:p w:rsidRPr="00B264D7" w:rsidR="00C27E59" w:rsidP="00C27E59" w:rsidRDefault="00C27E59" w14:paraId="72AA9B47" w14:textId="77EB1E2A">
            <w:pPr>
              <w:rPr>
                <w:rFonts w:ascii="Arial" w:hAnsi="Arial" w:eastAsia="Calibri" w:cs="Segoe UI"/>
                <w:sz w:val="18"/>
                <w:szCs w:val="18"/>
              </w:rPr>
            </w:pPr>
            <w:r w:rsidRPr="00B264D7">
              <w:rPr>
                <w:rFonts w:ascii="Arial" w:hAnsi="Arial" w:eastAsia="Calibri" w:cs="Segoe UI"/>
                <w:sz w:val="18"/>
                <w:szCs w:val="18"/>
              </w:rPr>
              <w:t>Liddell Solar Manufacturing Hub</w:t>
            </w:r>
          </w:p>
        </w:tc>
        <w:tc>
          <w:tcPr>
            <w:tcW w:w="3840" w:type="dxa"/>
            <w:tcBorders>
              <w:top w:val="nil"/>
              <w:left w:val="nil"/>
              <w:bottom w:val="single" w:color="A6A6A6" w:themeColor="background1" w:themeShade="A6" w:sz="4" w:space="0"/>
              <w:right w:val="nil"/>
            </w:tcBorders>
            <w:shd w:val="clear" w:color="auto" w:fill="FFFFFF" w:themeFill="background1"/>
          </w:tcPr>
          <w:p w:rsidR="00C27E59" w:rsidP="00C27E59" w:rsidRDefault="00C27E59" w14:paraId="580686BE" w14:textId="591671BA">
            <w:pPr>
              <w:cnfStyle w:val="000000000000" w:firstRow="0" w:lastRow="0" w:firstColumn="0" w:lastColumn="0" w:oddVBand="0" w:evenVBand="0" w:oddHBand="0" w:evenHBand="0" w:firstRowFirstColumn="0" w:firstRowLastColumn="0" w:lastRowFirstColumn="0" w:lastRowLastColumn="0"/>
              <w:rPr>
                <w:rFonts w:ascii="Arial" w:hAnsi="Arial" w:eastAsia="Calibri" w:cs="Segoe UI"/>
                <w:sz w:val="18"/>
                <w:szCs w:val="18"/>
              </w:rPr>
            </w:pPr>
            <w:r w:rsidRPr="00B264D7">
              <w:rPr>
                <w:rFonts w:ascii="Arial" w:hAnsi="Arial" w:eastAsia="Calibri" w:cs="Segoe UI"/>
                <w:sz w:val="18"/>
                <w:szCs w:val="18"/>
              </w:rPr>
              <w:t>Establishment of solar panel manufacturing plant in Upper Hunter at site of former Liddell Power Station</w:t>
            </w:r>
          </w:p>
          <w:p w:rsidRPr="00B264D7" w:rsidR="00C27E59" w:rsidP="00C27E59" w:rsidRDefault="00C27E59" w14:paraId="1613E583" w14:textId="5BA15A00">
            <w:pPr>
              <w:cnfStyle w:val="000000000000" w:firstRow="0" w:lastRow="0" w:firstColumn="0" w:lastColumn="0" w:oddVBand="0" w:evenVBand="0" w:oddHBand="0" w:evenHBand="0" w:firstRowFirstColumn="0" w:firstRowLastColumn="0" w:lastRowFirstColumn="0" w:lastRowLastColumn="0"/>
              <w:rPr>
                <w:rFonts w:ascii="Arial" w:hAnsi="Arial" w:eastAsia="Calibri" w:cs="Segoe UI"/>
                <w:sz w:val="18"/>
                <w:szCs w:val="18"/>
              </w:rPr>
            </w:pPr>
          </w:p>
        </w:tc>
        <w:tc>
          <w:tcPr>
            <w:tcW w:w="1757" w:type="dxa"/>
            <w:tcBorders>
              <w:top w:val="nil"/>
              <w:left w:val="nil"/>
              <w:bottom w:val="single" w:color="A6A6A6" w:themeColor="background1" w:themeShade="A6" w:sz="4" w:space="0"/>
              <w:right w:val="nil"/>
            </w:tcBorders>
            <w:shd w:val="clear" w:color="auto" w:fill="FFFFFF" w:themeFill="background1"/>
          </w:tcPr>
          <w:p w:rsidRPr="00B264D7" w:rsidR="00C27E59" w:rsidP="00C27E59" w:rsidRDefault="00C27E59" w14:paraId="145889AA" w14:textId="42B40BFE">
            <w:pPr>
              <w:cnfStyle w:val="000000000000" w:firstRow="0" w:lastRow="0" w:firstColumn="0" w:lastColumn="0" w:oddVBand="0" w:evenVBand="0" w:oddHBand="0" w:evenHBand="0" w:firstRowFirstColumn="0" w:firstRowLastColumn="0" w:lastRowFirstColumn="0" w:lastRowLastColumn="0"/>
              <w:rPr>
                <w:rFonts w:ascii="Arial" w:hAnsi="Arial" w:eastAsia="Calibri" w:cs="Segoe UI"/>
                <w:sz w:val="18"/>
                <w:szCs w:val="18"/>
              </w:rPr>
            </w:pPr>
            <w:r w:rsidRPr="00B264D7">
              <w:rPr>
                <w:rFonts w:ascii="Arial" w:hAnsi="Arial" w:eastAsia="Calibri" w:cs="Segoe UI"/>
                <w:sz w:val="18"/>
                <w:szCs w:val="18"/>
              </w:rPr>
              <w:t>Renewable energy</w:t>
            </w:r>
          </w:p>
        </w:tc>
        <w:tc>
          <w:tcPr>
            <w:tcW w:w="1756" w:type="dxa"/>
            <w:gridSpan w:val="2"/>
            <w:tcBorders>
              <w:top w:val="nil"/>
              <w:left w:val="nil"/>
              <w:bottom w:val="single" w:color="A6A6A6" w:themeColor="background1" w:themeShade="A6" w:sz="4" w:space="0"/>
              <w:right w:val="nil"/>
            </w:tcBorders>
            <w:shd w:val="clear" w:color="auto" w:fill="FFFFFF" w:themeFill="background1"/>
          </w:tcPr>
          <w:p w:rsidRPr="00B264D7" w:rsidR="00C27E59" w:rsidP="00C27E59" w:rsidRDefault="00E6620E" w14:paraId="23A605A4" w14:textId="6CDA988D">
            <w:pPr>
              <w:cnfStyle w:val="000000000000" w:firstRow="0" w:lastRow="0" w:firstColumn="0" w:lastColumn="0" w:oddVBand="0" w:evenVBand="0" w:oddHBand="0" w:evenHBand="0" w:firstRowFirstColumn="0" w:firstRowLastColumn="0" w:lastRowFirstColumn="0" w:lastRowLastColumn="0"/>
              <w:rPr>
                <w:rFonts w:ascii="Arial" w:hAnsi="Arial" w:eastAsia="Calibri" w:cs="Segoe UI"/>
                <w:sz w:val="18"/>
                <w:szCs w:val="18"/>
              </w:rPr>
            </w:pPr>
            <w:r>
              <w:rPr>
                <w:rFonts w:ascii="Arial" w:hAnsi="Arial" w:eastAsia="Calibri" w:cs="Segoe UI"/>
                <w:sz w:val="18"/>
                <w:szCs w:val="18"/>
              </w:rPr>
              <w:t>Feasibility</w:t>
            </w:r>
          </w:p>
        </w:tc>
        <w:tc>
          <w:tcPr>
            <w:tcW w:w="967" w:type="dxa"/>
            <w:tcBorders>
              <w:top w:val="nil"/>
              <w:left w:val="nil"/>
              <w:bottom w:val="single" w:color="A6A6A6" w:themeColor="background1" w:themeShade="A6" w:sz="4" w:space="0"/>
              <w:right w:val="nil"/>
            </w:tcBorders>
            <w:shd w:val="clear" w:color="auto" w:fill="FFFFFF" w:themeFill="background1"/>
          </w:tcPr>
          <w:p w:rsidRPr="00B264D7" w:rsidR="00C27E59" w:rsidP="00947592" w:rsidRDefault="00C27E59" w14:paraId="333337F9" w14:textId="5BF0A97B">
            <w:pPr>
              <w:jc w:val="right"/>
              <w:cnfStyle w:val="000000000000" w:firstRow="0" w:lastRow="0" w:firstColumn="0" w:lastColumn="0" w:oddVBand="0" w:evenVBand="0" w:oddHBand="0" w:evenHBand="0" w:firstRowFirstColumn="0" w:firstRowLastColumn="0" w:lastRowFirstColumn="0" w:lastRowLastColumn="0"/>
              <w:rPr>
                <w:rFonts w:ascii="Arial" w:hAnsi="Arial" w:eastAsia="Calibri" w:cs="Segoe UI"/>
                <w:sz w:val="18"/>
                <w:szCs w:val="18"/>
              </w:rPr>
            </w:pPr>
            <w:r w:rsidRPr="00B264D7">
              <w:rPr>
                <w:rFonts w:ascii="Arial" w:hAnsi="Arial" w:eastAsia="Calibri" w:cs="Segoe UI"/>
                <w:sz w:val="18"/>
                <w:szCs w:val="18"/>
              </w:rPr>
              <w:t>Unknown</w:t>
            </w:r>
          </w:p>
        </w:tc>
      </w:tr>
    </w:tbl>
    <w:p w:rsidRPr="00B264D7" w:rsidR="00B264D7" w:rsidP="00B264D7" w:rsidRDefault="00B264D7" w14:paraId="40CA0CE9" w14:textId="08D77FED">
      <w:pPr>
        <w:keepNext/>
        <w:keepLines/>
        <w:spacing w:before="200" w:line="264" w:lineRule="auto"/>
        <w:outlineLvl w:val="1"/>
        <w:rPr>
          <w:rFonts w:eastAsia="Times New Roman" w:cstheme="minorHAnsi"/>
          <w:b/>
          <w:color w:val="0049A4" w:themeColor="accent3" w:themeShade="80"/>
          <w:sz w:val="28"/>
          <w:szCs w:val="24"/>
        </w:rPr>
      </w:pPr>
      <w:bookmarkStart w:name="X55156e1a025664e7d16d5e8342759755d41e8b3" w:id="2"/>
      <w:bookmarkStart w:name="section-2" w:id="3"/>
      <w:bookmarkEnd w:id="2"/>
      <w:bookmarkEnd w:id="3"/>
      <w:r w:rsidRPr="00B264D7">
        <w:rPr>
          <w:rFonts w:eastAsia="Times New Roman" w:cstheme="minorHAnsi"/>
          <w:b/>
          <w:color w:val="0049A4" w:themeColor="accent3" w:themeShade="80"/>
          <w:sz w:val="28"/>
          <w:szCs w:val="24"/>
        </w:rPr>
        <w:t>Transmission Infrastructure Projects</w:t>
      </w:r>
    </w:p>
    <w:p w:rsidRPr="00B264D7" w:rsidR="00B264D7" w:rsidP="00B264D7" w:rsidRDefault="00B264D7" w14:paraId="225E2DD3" w14:textId="77777777">
      <w:pPr>
        <w:spacing w:before="40" w:line="264" w:lineRule="auto"/>
        <w:rPr>
          <w:rFonts w:ascii="Arial" w:hAnsi="Arial" w:eastAsia="Calibri"/>
          <w:b/>
          <w:bCs/>
          <w:color w:val="auto"/>
          <w:szCs w:val="22"/>
        </w:rPr>
      </w:pPr>
      <w:r w:rsidRPr="00B264D7">
        <w:rPr>
          <w:rFonts w:ascii="Arial" w:hAnsi="Arial" w:eastAsia="Calibri"/>
          <w:b/>
          <w:bCs/>
          <w:color w:val="auto"/>
          <w:szCs w:val="22"/>
        </w:rPr>
        <w:t>AEMO Final 2024 Integrated System Plan transmission infrastructure projects</w:t>
      </w:r>
    </w:p>
    <w:tbl>
      <w:tblPr>
        <w:tblStyle w:val="ListTable4-Accent37"/>
        <w:tblW w:w="10206" w:type="dxa"/>
        <w:tblBorders>
          <w:top w:val="none" w:color="auto" w:sz="0" w:space="0"/>
          <w:left w:val="none" w:color="auto" w:sz="0" w:space="0"/>
          <w:bottom w:val="none" w:color="auto" w:sz="0" w:space="0"/>
          <w:right w:val="none" w:color="auto" w:sz="0" w:space="0"/>
          <w:insideH w:val="none" w:color="auto" w:sz="0" w:space="0"/>
        </w:tblBorders>
        <w:tblLayout w:type="fixed"/>
        <w:tblLook w:val="04A0" w:firstRow="1" w:lastRow="0" w:firstColumn="1" w:lastColumn="0" w:noHBand="0" w:noVBand="1"/>
      </w:tblPr>
      <w:tblGrid>
        <w:gridCol w:w="2127"/>
        <w:gridCol w:w="3685"/>
        <w:gridCol w:w="1701"/>
        <w:gridCol w:w="1418"/>
        <w:gridCol w:w="1275"/>
      </w:tblGrid>
      <w:tr w:rsidRPr="00B264D7" w:rsidR="00B264D7" w:rsidTr="006D2558" w14:paraId="46456FB8" w14:textId="77777777">
        <w:trPr>
          <w:cnfStyle w:val="100000000000" w:firstRow="1" w:lastRow="0" w:firstColumn="0" w:lastColumn="0" w:oddVBand="0" w:evenVBand="0" w:oddHBand="0"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2127" w:type="dxa"/>
            <w:tcBorders>
              <w:top w:val="single" w:color="808080" w:themeColor="background1" w:themeShade="80" w:sz="8" w:space="0"/>
              <w:left w:val="none" w:color="auto" w:sz="0" w:space="0"/>
              <w:bottom w:val="single" w:color="808080" w:themeColor="background1" w:themeShade="80" w:sz="8" w:space="0"/>
            </w:tcBorders>
            <w:shd w:val="clear" w:color="auto" w:fill="DAEAFF" w:themeFill="accent3" w:themeFillTint="33"/>
            <w:vAlign w:val="bottom"/>
            <w:hideMark/>
          </w:tcPr>
          <w:p w:rsidRPr="000E58AC" w:rsidR="00B264D7" w:rsidP="000E58AC" w:rsidRDefault="00B264D7" w14:paraId="1210AFB4" w14:textId="77777777">
            <w:pPr>
              <w:spacing w:before="100" w:after="100"/>
              <w:ind w:left="100" w:right="100"/>
              <w:rPr>
                <w:rFonts w:ascii="Arial" w:hAnsi="Arial" w:eastAsia="Arial" w:cs="Arial"/>
                <w:color w:val="000000"/>
                <w:sz w:val="18"/>
                <w:szCs w:val="20"/>
              </w:rPr>
            </w:pPr>
            <w:r w:rsidRPr="000E58AC">
              <w:rPr>
                <w:rFonts w:ascii="Arial" w:hAnsi="Arial" w:eastAsia="Arial" w:cs="Arial"/>
                <w:color w:val="000000"/>
                <w:sz w:val="18"/>
                <w:szCs w:val="20"/>
              </w:rPr>
              <w:t>Name​</w:t>
            </w:r>
          </w:p>
        </w:tc>
        <w:tc>
          <w:tcPr>
            <w:tcW w:w="3685" w:type="dxa"/>
            <w:tcBorders>
              <w:top w:val="single" w:color="808080" w:themeColor="background1" w:themeShade="80" w:sz="8" w:space="0"/>
              <w:bottom w:val="single" w:color="808080" w:themeColor="background1" w:themeShade="80" w:sz="8" w:space="0"/>
            </w:tcBorders>
            <w:shd w:val="clear" w:color="auto" w:fill="DAEAFF" w:themeFill="accent3" w:themeFillTint="33"/>
            <w:vAlign w:val="bottom"/>
            <w:hideMark/>
          </w:tcPr>
          <w:p w:rsidRPr="000E58AC" w:rsidR="00B264D7" w:rsidP="000E58AC" w:rsidRDefault="00B264D7" w14:paraId="25313AC6" w14:textId="77777777">
            <w:pPr>
              <w:spacing w:before="100" w:after="100"/>
              <w:ind w:left="100" w:right="100"/>
              <w:cnfStyle w:val="100000000000" w:firstRow="1" w:lastRow="0" w:firstColumn="0" w:lastColumn="0" w:oddVBand="0" w:evenVBand="0" w:oddHBand="0" w:evenHBand="0" w:firstRowFirstColumn="0" w:firstRowLastColumn="0" w:lastRowFirstColumn="0" w:lastRowLastColumn="0"/>
              <w:rPr>
                <w:rFonts w:ascii="Arial" w:hAnsi="Arial" w:eastAsia="Arial" w:cs="Arial"/>
                <w:color w:val="000000"/>
                <w:sz w:val="18"/>
                <w:szCs w:val="20"/>
              </w:rPr>
            </w:pPr>
            <w:r w:rsidRPr="000E58AC">
              <w:rPr>
                <w:rFonts w:ascii="Arial" w:hAnsi="Arial" w:eastAsia="Arial" w:cs="Arial"/>
                <w:color w:val="000000"/>
                <w:sz w:val="18"/>
                <w:szCs w:val="20"/>
              </w:rPr>
              <w:t>Description​</w:t>
            </w:r>
          </w:p>
        </w:tc>
        <w:tc>
          <w:tcPr>
            <w:tcW w:w="1701" w:type="dxa"/>
            <w:tcBorders>
              <w:top w:val="single" w:color="808080" w:themeColor="background1" w:themeShade="80" w:sz="8" w:space="0"/>
              <w:bottom w:val="single" w:color="808080" w:themeColor="background1" w:themeShade="80" w:sz="8" w:space="0"/>
            </w:tcBorders>
            <w:shd w:val="clear" w:color="auto" w:fill="DAEAFF" w:themeFill="accent3" w:themeFillTint="33"/>
            <w:vAlign w:val="bottom"/>
            <w:hideMark/>
          </w:tcPr>
          <w:p w:rsidRPr="000E58AC" w:rsidR="00B264D7" w:rsidP="000E58AC" w:rsidRDefault="00B264D7" w14:paraId="6CA8821D" w14:textId="77777777">
            <w:pPr>
              <w:spacing w:before="100" w:after="100"/>
              <w:ind w:left="100" w:right="100"/>
              <w:cnfStyle w:val="100000000000" w:firstRow="1" w:lastRow="0" w:firstColumn="0" w:lastColumn="0" w:oddVBand="0" w:evenVBand="0" w:oddHBand="0" w:evenHBand="0" w:firstRowFirstColumn="0" w:firstRowLastColumn="0" w:lastRowFirstColumn="0" w:lastRowLastColumn="0"/>
              <w:rPr>
                <w:rFonts w:ascii="Arial" w:hAnsi="Arial" w:eastAsia="Arial" w:cs="Arial"/>
                <w:color w:val="000000"/>
                <w:sz w:val="18"/>
                <w:szCs w:val="20"/>
              </w:rPr>
            </w:pPr>
            <w:r w:rsidRPr="000E58AC">
              <w:rPr>
                <w:rFonts w:ascii="Arial" w:hAnsi="Arial" w:eastAsia="Arial" w:cs="Arial"/>
                <w:color w:val="000000"/>
                <w:sz w:val="18"/>
                <w:szCs w:val="20"/>
              </w:rPr>
              <w:t>Status ​</w:t>
            </w:r>
            <w:r w:rsidRPr="000E58AC">
              <w:rPr>
                <w:rFonts w:ascii="Arial" w:hAnsi="Arial" w:eastAsia="Arial" w:cs="Arial"/>
                <w:color w:val="000000"/>
                <w:sz w:val="18"/>
                <w:szCs w:val="20"/>
              </w:rPr>
              <w:br/>
            </w:r>
            <w:r w:rsidRPr="000E58AC">
              <w:rPr>
                <w:rFonts w:ascii="Arial" w:hAnsi="Arial" w:eastAsia="Arial" w:cs="Arial"/>
                <w:color w:val="000000"/>
                <w:sz w:val="18"/>
                <w:szCs w:val="20"/>
              </w:rPr>
              <w:t>(Draft 2024 ISP Status)​</w:t>
            </w:r>
          </w:p>
        </w:tc>
        <w:tc>
          <w:tcPr>
            <w:tcW w:w="1418" w:type="dxa"/>
            <w:tcBorders>
              <w:top w:val="single" w:color="808080" w:themeColor="background1" w:themeShade="80" w:sz="8" w:space="0"/>
              <w:bottom w:val="single" w:color="808080" w:themeColor="background1" w:themeShade="80" w:sz="8" w:space="0"/>
            </w:tcBorders>
            <w:shd w:val="clear" w:color="auto" w:fill="DAEAFF" w:themeFill="accent3" w:themeFillTint="33"/>
            <w:vAlign w:val="bottom"/>
            <w:hideMark/>
          </w:tcPr>
          <w:p w:rsidRPr="000E58AC" w:rsidR="00B264D7" w:rsidP="000E58AC" w:rsidRDefault="00B264D7" w14:paraId="1794779E" w14:textId="77777777">
            <w:pPr>
              <w:spacing w:before="100" w:after="100"/>
              <w:ind w:left="100" w:right="100"/>
              <w:cnfStyle w:val="100000000000" w:firstRow="1" w:lastRow="0" w:firstColumn="0" w:lastColumn="0" w:oddVBand="0" w:evenVBand="0" w:oddHBand="0" w:evenHBand="0" w:firstRowFirstColumn="0" w:firstRowLastColumn="0" w:lastRowFirstColumn="0" w:lastRowLastColumn="0"/>
              <w:rPr>
                <w:rFonts w:ascii="Arial" w:hAnsi="Arial" w:eastAsia="Arial" w:cs="Arial"/>
                <w:color w:val="000000"/>
                <w:sz w:val="18"/>
                <w:szCs w:val="20"/>
              </w:rPr>
            </w:pPr>
            <w:r w:rsidRPr="000E58AC">
              <w:rPr>
                <w:rFonts w:ascii="Arial" w:hAnsi="Arial" w:eastAsia="Arial" w:cs="Arial"/>
                <w:color w:val="000000"/>
                <w:sz w:val="18"/>
                <w:szCs w:val="20"/>
              </w:rPr>
              <w:t>Timing ​</w:t>
            </w:r>
            <w:r w:rsidRPr="000E58AC">
              <w:rPr>
                <w:rFonts w:ascii="Arial" w:hAnsi="Arial" w:eastAsia="Arial" w:cs="Arial"/>
                <w:color w:val="000000"/>
                <w:sz w:val="18"/>
                <w:szCs w:val="20"/>
              </w:rPr>
              <w:br/>
            </w:r>
            <w:r w:rsidRPr="000E58AC">
              <w:rPr>
                <w:rFonts w:ascii="Arial" w:hAnsi="Arial" w:eastAsia="Arial" w:cs="Arial"/>
                <w:color w:val="000000"/>
                <w:sz w:val="18"/>
                <w:szCs w:val="20"/>
              </w:rPr>
              <w:t>(Draft 2024 ISP Timing)​</w:t>
            </w:r>
          </w:p>
        </w:tc>
        <w:tc>
          <w:tcPr>
            <w:tcW w:w="1275" w:type="dxa"/>
            <w:tcBorders>
              <w:top w:val="single" w:color="808080" w:themeColor="background1" w:themeShade="80" w:sz="8" w:space="0"/>
              <w:bottom w:val="single" w:color="808080" w:themeColor="background1" w:themeShade="80" w:sz="8" w:space="0"/>
              <w:right w:val="none" w:color="auto" w:sz="0" w:space="0"/>
            </w:tcBorders>
            <w:shd w:val="clear" w:color="auto" w:fill="DAEAFF" w:themeFill="accent3" w:themeFillTint="33"/>
            <w:vAlign w:val="bottom"/>
            <w:hideMark/>
          </w:tcPr>
          <w:p w:rsidRPr="000E58AC" w:rsidR="00B264D7" w:rsidP="000E58AC" w:rsidRDefault="00B264D7" w14:paraId="35BD9D39" w14:textId="77777777">
            <w:pPr>
              <w:spacing w:before="100" w:after="100"/>
              <w:ind w:left="100" w:right="100"/>
              <w:cnfStyle w:val="100000000000" w:firstRow="1" w:lastRow="0" w:firstColumn="0" w:lastColumn="0" w:oddVBand="0" w:evenVBand="0" w:oddHBand="0" w:evenHBand="0" w:firstRowFirstColumn="0" w:firstRowLastColumn="0" w:lastRowFirstColumn="0" w:lastRowLastColumn="0"/>
              <w:rPr>
                <w:rFonts w:ascii="Arial" w:hAnsi="Arial" w:eastAsia="Arial" w:cs="Arial"/>
                <w:color w:val="000000"/>
                <w:sz w:val="18"/>
                <w:szCs w:val="20"/>
              </w:rPr>
            </w:pPr>
            <w:r w:rsidRPr="000E58AC">
              <w:rPr>
                <w:rFonts w:ascii="Arial" w:hAnsi="Arial" w:eastAsia="Arial" w:cs="Arial"/>
                <w:color w:val="000000"/>
                <w:sz w:val="18"/>
                <w:szCs w:val="20"/>
              </w:rPr>
              <w:t>Costs​</w:t>
            </w:r>
          </w:p>
        </w:tc>
      </w:tr>
      <w:tr w:rsidRPr="00B264D7" w:rsidR="00B264D7" w:rsidTr="006D2558" w14:paraId="1121576D" w14:textId="77777777">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2127" w:type="dxa"/>
            <w:tcBorders>
              <w:top w:val="single" w:color="808080" w:themeColor="background1" w:themeShade="80" w:sz="8" w:space="0"/>
              <w:right w:val="single" w:color="FFFFFF" w:themeColor="background1" w:sz="8" w:space="0"/>
            </w:tcBorders>
            <w:shd w:val="clear" w:color="auto" w:fill="E2EFD9"/>
            <w:hideMark/>
          </w:tcPr>
          <w:p w:rsidRPr="00B264D7" w:rsidR="00B264D7" w:rsidP="00B264D7" w:rsidRDefault="00B264D7" w14:paraId="70DBC1C7" w14:textId="77777777">
            <w:pPr>
              <w:rPr>
                <w:rFonts w:ascii="Arial" w:hAnsi="Arial" w:eastAsia="Calibri" w:cs="Segoe UI"/>
                <w:sz w:val="18"/>
                <w:szCs w:val="18"/>
              </w:rPr>
            </w:pPr>
            <w:r w:rsidRPr="00B264D7">
              <w:rPr>
                <w:rFonts w:ascii="Arial" w:hAnsi="Arial" w:eastAsia="Calibri" w:cs="Segoe UI"/>
                <w:sz w:val="18"/>
                <w:szCs w:val="18"/>
              </w:rPr>
              <w:t>Hunter-Central Coast REZ Network Infrastructure Project</w:t>
            </w:r>
          </w:p>
        </w:tc>
        <w:tc>
          <w:tcPr>
            <w:tcW w:w="3685" w:type="dxa"/>
            <w:tcBorders>
              <w:top w:val="single" w:color="808080" w:themeColor="background1" w:themeShade="80" w:sz="8" w:space="0"/>
              <w:left w:val="single" w:color="FFFFFF" w:themeColor="background1" w:sz="8" w:space="0"/>
              <w:right w:val="single" w:color="FFFFFF" w:themeColor="background1" w:sz="8" w:space="0"/>
            </w:tcBorders>
            <w:shd w:val="clear" w:color="auto" w:fill="auto"/>
            <w:hideMark/>
          </w:tcPr>
          <w:p w:rsidRPr="00B264D7" w:rsidR="00B264D7" w:rsidP="5D1A5D4C" w:rsidRDefault="00B264D7" w14:paraId="39A5EAA0" w14:textId="77777777">
            <w:pPr>
              <w:cnfStyle w:val="000000100000" w:firstRow="0" w:lastRow="0" w:firstColumn="0" w:lastColumn="0" w:oddVBand="0" w:evenVBand="0" w:oddHBand="1" w:evenHBand="0" w:firstRowFirstColumn="0" w:firstRowLastColumn="0" w:lastRowFirstColumn="0" w:lastRowLastColumn="0"/>
              <w:rPr>
                <w:rFonts w:ascii="Arial" w:hAnsi="Arial" w:eastAsia="Calibri" w:cs="Segoe UI"/>
                <w:sz w:val="18"/>
                <w:szCs w:val="18"/>
              </w:rPr>
            </w:pPr>
            <w:r w:rsidRPr="5D1A5D4C">
              <w:rPr>
                <w:rFonts w:ascii="Arial" w:hAnsi="Arial" w:eastAsia="Calibri" w:cs="Segoe UI"/>
                <w:sz w:val="18"/>
                <w:szCs w:val="18"/>
              </w:rPr>
              <w:t>Substation upgrades to supply generation from the Hunter and Central Coast to Sydney, Newcastle and Wollongong load</w:t>
            </w:r>
          </w:p>
          <w:p w:rsidRPr="00B264D7" w:rsidR="00B264D7" w:rsidP="00B264D7" w:rsidRDefault="00B264D7" w14:paraId="2D26D55E" w14:textId="77777777">
            <w:pPr>
              <w:cnfStyle w:val="000000100000" w:firstRow="0" w:lastRow="0" w:firstColumn="0" w:lastColumn="0" w:oddVBand="0" w:evenVBand="0" w:oddHBand="1" w:evenHBand="0" w:firstRowFirstColumn="0" w:firstRowLastColumn="0" w:lastRowFirstColumn="0" w:lastRowLastColumn="0"/>
              <w:rPr>
                <w:rFonts w:ascii="Arial" w:hAnsi="Arial" w:eastAsia="Calibri" w:cs="Segoe UI"/>
                <w:sz w:val="18"/>
                <w:szCs w:val="18"/>
              </w:rPr>
            </w:pPr>
            <w:r w:rsidRPr="00B264D7">
              <w:rPr>
                <w:rFonts w:ascii="Arial" w:hAnsi="Arial" w:eastAsia="Calibri" w:cs="Segoe UI"/>
                <w:sz w:val="18"/>
                <w:szCs w:val="18"/>
              </w:rPr>
              <w:t>centres.</w:t>
            </w:r>
          </w:p>
          <w:p w:rsidRPr="00B264D7" w:rsidR="00B264D7" w:rsidP="00B264D7" w:rsidRDefault="00B264D7" w14:paraId="45D43770" w14:textId="77777777">
            <w:pPr>
              <w:cnfStyle w:val="000000100000" w:firstRow="0" w:lastRow="0" w:firstColumn="0" w:lastColumn="0" w:oddVBand="0" w:evenVBand="0" w:oddHBand="1" w:evenHBand="0" w:firstRowFirstColumn="0" w:firstRowLastColumn="0" w:lastRowFirstColumn="0" w:lastRowLastColumn="0"/>
              <w:rPr>
                <w:rFonts w:ascii="Arial" w:hAnsi="Arial" w:eastAsia="Calibri" w:cs="Segoe UI"/>
                <w:sz w:val="18"/>
                <w:szCs w:val="18"/>
              </w:rPr>
            </w:pPr>
          </w:p>
        </w:tc>
        <w:tc>
          <w:tcPr>
            <w:tcW w:w="1701" w:type="dxa"/>
            <w:tcBorders>
              <w:top w:val="single" w:color="808080" w:themeColor="background1" w:themeShade="80" w:sz="8" w:space="0"/>
              <w:left w:val="single" w:color="FFFFFF" w:themeColor="background1" w:sz="8" w:space="0"/>
              <w:right w:val="single" w:color="FFFFFF" w:themeColor="background1" w:sz="8" w:space="0"/>
            </w:tcBorders>
            <w:shd w:val="clear" w:color="auto" w:fill="auto"/>
            <w:hideMark/>
          </w:tcPr>
          <w:p w:rsidRPr="00B264D7" w:rsidR="00B264D7" w:rsidP="00B264D7" w:rsidRDefault="00B264D7" w14:paraId="795F97AE" w14:textId="77777777">
            <w:pPr>
              <w:cnfStyle w:val="000000100000" w:firstRow="0" w:lastRow="0" w:firstColumn="0" w:lastColumn="0" w:oddVBand="0" w:evenVBand="0" w:oddHBand="1" w:evenHBand="0" w:firstRowFirstColumn="0" w:firstRowLastColumn="0" w:lastRowFirstColumn="0" w:lastRowLastColumn="0"/>
              <w:rPr>
                <w:rFonts w:ascii="Arial" w:hAnsi="Arial" w:eastAsia="Calibri" w:cs="Segoe UI"/>
                <w:sz w:val="18"/>
                <w:szCs w:val="18"/>
              </w:rPr>
            </w:pPr>
            <w:r w:rsidRPr="00B264D7">
              <w:rPr>
                <w:rFonts w:ascii="Arial" w:hAnsi="Arial" w:eastAsia="Calibri" w:cs="Segoe UI"/>
                <w:sz w:val="18"/>
                <w:szCs w:val="18"/>
              </w:rPr>
              <w:t>Actionable (previously listed as Future)</w:t>
            </w:r>
          </w:p>
        </w:tc>
        <w:tc>
          <w:tcPr>
            <w:tcW w:w="1418" w:type="dxa"/>
            <w:tcBorders>
              <w:top w:val="single" w:color="808080" w:themeColor="background1" w:themeShade="80" w:sz="8" w:space="0"/>
              <w:left w:val="single" w:color="FFFFFF" w:themeColor="background1" w:sz="8" w:space="0"/>
              <w:right w:val="single" w:color="FFFFFF" w:themeColor="background1" w:sz="8" w:space="0"/>
            </w:tcBorders>
            <w:shd w:val="clear" w:color="auto" w:fill="auto"/>
            <w:hideMark/>
          </w:tcPr>
          <w:p w:rsidRPr="00B264D7" w:rsidR="00B264D7" w:rsidP="00B264D7" w:rsidRDefault="00B264D7" w14:paraId="634ADFCD" w14:textId="77777777">
            <w:pPr>
              <w:cnfStyle w:val="000000100000" w:firstRow="0" w:lastRow="0" w:firstColumn="0" w:lastColumn="0" w:oddVBand="0" w:evenVBand="0" w:oddHBand="1" w:evenHBand="0" w:firstRowFirstColumn="0" w:firstRowLastColumn="0" w:lastRowFirstColumn="0" w:lastRowLastColumn="0"/>
              <w:rPr>
                <w:rFonts w:ascii="Arial" w:hAnsi="Arial" w:eastAsia="Calibri" w:cs="Segoe UI"/>
                <w:sz w:val="18"/>
                <w:szCs w:val="18"/>
              </w:rPr>
            </w:pPr>
            <w:r w:rsidRPr="00B264D7">
              <w:rPr>
                <w:rFonts w:ascii="Arial" w:hAnsi="Arial" w:eastAsia="Calibri" w:cs="Segoe UI"/>
                <w:sz w:val="18"/>
                <w:szCs w:val="18"/>
              </w:rPr>
              <w:t>Dec 2027 (previously 2027-28)</w:t>
            </w:r>
          </w:p>
        </w:tc>
        <w:tc>
          <w:tcPr>
            <w:tcW w:w="1275" w:type="dxa"/>
            <w:tcBorders>
              <w:top w:val="single" w:color="808080" w:themeColor="background1" w:themeShade="80" w:sz="8" w:space="0"/>
              <w:left w:val="single" w:color="FFFFFF" w:themeColor="background1" w:sz="8" w:space="0"/>
              <w:right w:val="single" w:color="FFFFFF" w:themeColor="background1" w:sz="8" w:space="0"/>
            </w:tcBorders>
            <w:shd w:val="clear" w:color="auto" w:fill="auto"/>
            <w:hideMark/>
          </w:tcPr>
          <w:p w:rsidRPr="00B264D7" w:rsidR="00B264D7" w:rsidP="00947592" w:rsidRDefault="00B264D7" w14:paraId="4A78A366" w14:textId="748F0F4C">
            <w:pPr>
              <w:jc w:val="right"/>
              <w:cnfStyle w:val="000000100000" w:firstRow="0" w:lastRow="0" w:firstColumn="0" w:lastColumn="0" w:oddVBand="0" w:evenVBand="0" w:oddHBand="1" w:evenHBand="0" w:firstRowFirstColumn="0" w:firstRowLastColumn="0" w:lastRowFirstColumn="0" w:lastRowLastColumn="0"/>
              <w:rPr>
                <w:rFonts w:ascii="Arial" w:hAnsi="Arial" w:eastAsia="Calibri" w:cs="Segoe UI"/>
                <w:sz w:val="18"/>
                <w:szCs w:val="18"/>
              </w:rPr>
            </w:pPr>
            <w:r w:rsidRPr="113C168E">
              <w:rPr>
                <w:rFonts w:ascii="Arial" w:hAnsi="Arial" w:eastAsia="Calibri" w:cs="Segoe UI"/>
                <w:sz w:val="18"/>
                <w:szCs w:val="18"/>
              </w:rPr>
              <w:t>$59</w:t>
            </w:r>
            <w:r w:rsidR="005F4AED">
              <w:rPr>
                <w:rFonts w:ascii="Arial" w:hAnsi="Arial" w:eastAsia="Calibri" w:cs="Segoe UI"/>
                <w:sz w:val="18"/>
                <w:szCs w:val="18"/>
              </w:rPr>
              <w:t xml:space="preserve"> </w:t>
            </w:r>
            <w:r w:rsidRPr="113C168E">
              <w:rPr>
                <w:rFonts w:ascii="Arial" w:hAnsi="Arial" w:eastAsia="Calibri" w:cs="Segoe UI"/>
                <w:sz w:val="18"/>
                <w:szCs w:val="18"/>
              </w:rPr>
              <w:t>m (±50%)</w:t>
            </w:r>
          </w:p>
        </w:tc>
      </w:tr>
      <w:tr w:rsidRPr="00B264D7" w:rsidR="00B264D7" w:rsidTr="001F4A9E" w14:paraId="7EE4EDBA" w14:textId="77777777">
        <w:trPr>
          <w:trHeight w:val="480"/>
        </w:trPr>
        <w:tc>
          <w:tcPr>
            <w:cnfStyle w:val="001000000000" w:firstRow="0" w:lastRow="0" w:firstColumn="1" w:lastColumn="0" w:oddVBand="0" w:evenVBand="0" w:oddHBand="0" w:evenHBand="0" w:firstRowFirstColumn="0" w:firstRowLastColumn="0" w:lastRowFirstColumn="0" w:lastRowLastColumn="0"/>
            <w:tcW w:w="2127" w:type="dxa"/>
            <w:tcBorders>
              <w:right w:val="single" w:color="FFFFFF" w:themeColor="background1" w:sz="8" w:space="0"/>
            </w:tcBorders>
            <w:shd w:val="clear" w:color="auto" w:fill="E2EFD9"/>
            <w:hideMark/>
          </w:tcPr>
          <w:p w:rsidRPr="00B264D7" w:rsidR="00B264D7" w:rsidP="00B264D7" w:rsidRDefault="00B264D7" w14:paraId="47239C22" w14:textId="77777777">
            <w:pPr>
              <w:rPr>
                <w:rFonts w:ascii="Arial" w:hAnsi="Arial" w:eastAsia="Calibri" w:cs="Segoe UI"/>
                <w:sz w:val="18"/>
                <w:szCs w:val="18"/>
              </w:rPr>
            </w:pPr>
            <w:r w:rsidRPr="00B264D7">
              <w:rPr>
                <w:rFonts w:ascii="Arial" w:hAnsi="Arial" w:eastAsia="Calibri" w:cs="Segoe UI"/>
                <w:sz w:val="18"/>
                <w:szCs w:val="18"/>
              </w:rPr>
              <w:t>Sydney Ring South</w:t>
            </w:r>
          </w:p>
        </w:tc>
        <w:tc>
          <w:tcPr>
            <w:tcW w:w="3685" w:type="dxa"/>
            <w:tcBorders>
              <w:left w:val="single" w:color="FFFFFF" w:themeColor="background1" w:sz="8" w:space="0"/>
              <w:right w:val="single" w:color="FFFFFF" w:themeColor="background1" w:sz="8" w:space="0"/>
            </w:tcBorders>
            <w:shd w:val="clear" w:color="auto" w:fill="auto"/>
            <w:hideMark/>
          </w:tcPr>
          <w:p w:rsidRPr="00B264D7" w:rsidR="00B264D7" w:rsidP="5D1A5D4C" w:rsidRDefault="00B264D7" w14:paraId="3C298C49" w14:textId="77777777">
            <w:pPr>
              <w:cnfStyle w:val="000000000000" w:firstRow="0" w:lastRow="0" w:firstColumn="0" w:lastColumn="0" w:oddVBand="0" w:evenVBand="0" w:oddHBand="0" w:evenHBand="0" w:firstRowFirstColumn="0" w:firstRowLastColumn="0" w:lastRowFirstColumn="0" w:lastRowLastColumn="0"/>
              <w:rPr>
                <w:rFonts w:ascii="Arial" w:hAnsi="Arial" w:eastAsia="Calibri" w:cs="Segoe UI"/>
                <w:sz w:val="18"/>
                <w:szCs w:val="18"/>
              </w:rPr>
            </w:pPr>
            <w:r w:rsidRPr="5D1A5D4C">
              <w:rPr>
                <w:rFonts w:ascii="Arial" w:hAnsi="Arial" w:eastAsia="Calibri" w:cs="Segoe UI"/>
                <w:sz w:val="18"/>
                <w:szCs w:val="18"/>
              </w:rPr>
              <w:t xml:space="preserve">Switching station and modular power flow controllers to reinforce supply to Sydney, Newcastle and Wollongong load centres. </w:t>
            </w:r>
          </w:p>
          <w:p w:rsidRPr="00B264D7" w:rsidR="00B264D7" w:rsidP="00B264D7" w:rsidRDefault="00B264D7" w14:paraId="20F78E62" w14:textId="77777777">
            <w:pPr>
              <w:cnfStyle w:val="000000000000" w:firstRow="0" w:lastRow="0" w:firstColumn="0" w:lastColumn="0" w:oddVBand="0" w:evenVBand="0" w:oddHBand="0" w:evenHBand="0" w:firstRowFirstColumn="0" w:firstRowLastColumn="0" w:lastRowFirstColumn="0" w:lastRowLastColumn="0"/>
              <w:rPr>
                <w:rFonts w:ascii="Arial" w:hAnsi="Arial" w:eastAsia="Calibri" w:cs="Segoe UI"/>
                <w:sz w:val="18"/>
                <w:szCs w:val="18"/>
              </w:rPr>
            </w:pPr>
          </w:p>
        </w:tc>
        <w:tc>
          <w:tcPr>
            <w:tcW w:w="1701" w:type="dxa"/>
            <w:tcBorders>
              <w:left w:val="single" w:color="FFFFFF" w:themeColor="background1" w:sz="8" w:space="0"/>
              <w:right w:val="single" w:color="FFFFFF" w:themeColor="background1" w:sz="8" w:space="0"/>
            </w:tcBorders>
            <w:shd w:val="clear" w:color="auto" w:fill="auto"/>
            <w:hideMark/>
          </w:tcPr>
          <w:p w:rsidRPr="00B264D7" w:rsidR="00B264D7" w:rsidP="00B264D7" w:rsidRDefault="00B264D7" w14:paraId="541E127A" w14:textId="77777777">
            <w:pPr>
              <w:cnfStyle w:val="000000000000" w:firstRow="0" w:lastRow="0" w:firstColumn="0" w:lastColumn="0" w:oddVBand="0" w:evenVBand="0" w:oddHBand="0" w:evenHBand="0" w:firstRowFirstColumn="0" w:firstRowLastColumn="0" w:lastRowFirstColumn="0" w:lastRowLastColumn="0"/>
              <w:rPr>
                <w:rFonts w:ascii="Arial" w:hAnsi="Arial" w:eastAsia="Calibri" w:cs="Segoe UI"/>
                <w:sz w:val="18"/>
                <w:szCs w:val="18"/>
              </w:rPr>
            </w:pPr>
            <w:r w:rsidRPr="00B264D7">
              <w:rPr>
                <w:rFonts w:ascii="Arial" w:hAnsi="Arial" w:eastAsia="Calibri" w:cs="Segoe UI"/>
                <w:sz w:val="18"/>
                <w:szCs w:val="18"/>
              </w:rPr>
              <w:t>Actionable (previously listed as Future)</w:t>
            </w:r>
          </w:p>
        </w:tc>
        <w:tc>
          <w:tcPr>
            <w:tcW w:w="1418" w:type="dxa"/>
            <w:tcBorders>
              <w:left w:val="single" w:color="FFFFFF" w:themeColor="background1" w:sz="8" w:space="0"/>
              <w:right w:val="single" w:color="FFFFFF" w:themeColor="background1" w:sz="8" w:space="0"/>
            </w:tcBorders>
            <w:shd w:val="clear" w:color="auto" w:fill="auto"/>
            <w:hideMark/>
          </w:tcPr>
          <w:p w:rsidRPr="00B264D7" w:rsidR="00B264D7" w:rsidP="00B264D7" w:rsidRDefault="00B264D7" w14:paraId="20B7BA19" w14:textId="77777777">
            <w:pPr>
              <w:cnfStyle w:val="000000000000" w:firstRow="0" w:lastRow="0" w:firstColumn="0" w:lastColumn="0" w:oddVBand="0" w:evenVBand="0" w:oddHBand="0" w:evenHBand="0" w:firstRowFirstColumn="0" w:firstRowLastColumn="0" w:lastRowFirstColumn="0" w:lastRowLastColumn="0"/>
              <w:rPr>
                <w:rFonts w:ascii="Arial" w:hAnsi="Arial" w:eastAsia="Calibri" w:cs="Segoe UI"/>
                <w:sz w:val="18"/>
                <w:szCs w:val="18"/>
              </w:rPr>
            </w:pPr>
            <w:r w:rsidRPr="00B264D7">
              <w:rPr>
                <w:rFonts w:ascii="Arial" w:hAnsi="Arial" w:eastAsia="Calibri" w:cs="Segoe UI"/>
                <w:sz w:val="18"/>
                <w:szCs w:val="18"/>
              </w:rPr>
              <w:t>Sep 2028 (previously Dec 2027)</w:t>
            </w:r>
          </w:p>
        </w:tc>
        <w:tc>
          <w:tcPr>
            <w:tcW w:w="1275" w:type="dxa"/>
            <w:tcBorders>
              <w:left w:val="single" w:color="FFFFFF" w:themeColor="background1" w:sz="8" w:space="0"/>
              <w:right w:val="single" w:color="FFFFFF" w:themeColor="background1" w:sz="8" w:space="0"/>
            </w:tcBorders>
            <w:shd w:val="clear" w:color="auto" w:fill="auto"/>
            <w:hideMark/>
          </w:tcPr>
          <w:p w:rsidRPr="00B264D7" w:rsidR="00B264D7" w:rsidP="00947592" w:rsidRDefault="00B264D7" w14:paraId="436B1A83" w14:textId="574CD81A">
            <w:pPr>
              <w:jc w:val="right"/>
              <w:cnfStyle w:val="000000000000" w:firstRow="0" w:lastRow="0" w:firstColumn="0" w:lastColumn="0" w:oddVBand="0" w:evenVBand="0" w:oddHBand="0" w:evenHBand="0" w:firstRowFirstColumn="0" w:firstRowLastColumn="0" w:lastRowFirstColumn="0" w:lastRowLastColumn="0"/>
              <w:rPr>
                <w:rFonts w:ascii="Arial" w:hAnsi="Arial" w:eastAsia="Calibri" w:cs="Segoe UI"/>
                <w:sz w:val="18"/>
                <w:szCs w:val="18"/>
              </w:rPr>
            </w:pPr>
            <w:r w:rsidRPr="113C168E">
              <w:rPr>
                <w:rFonts w:ascii="Arial" w:hAnsi="Arial" w:eastAsia="Calibri" w:cs="Segoe UI"/>
                <w:sz w:val="18"/>
                <w:szCs w:val="18"/>
              </w:rPr>
              <w:t>$221</w:t>
            </w:r>
            <w:r w:rsidR="005F4AED">
              <w:rPr>
                <w:rFonts w:ascii="Arial" w:hAnsi="Arial" w:eastAsia="Calibri" w:cs="Segoe UI"/>
                <w:sz w:val="18"/>
                <w:szCs w:val="18"/>
              </w:rPr>
              <w:t xml:space="preserve"> </w:t>
            </w:r>
            <w:r w:rsidRPr="113C168E">
              <w:rPr>
                <w:rFonts w:ascii="Arial" w:hAnsi="Arial" w:eastAsia="Calibri" w:cs="Segoe UI"/>
                <w:sz w:val="18"/>
                <w:szCs w:val="18"/>
              </w:rPr>
              <w:t>m (±50%)</w:t>
            </w:r>
          </w:p>
        </w:tc>
      </w:tr>
      <w:tr w:rsidRPr="00B264D7" w:rsidR="00B264D7" w:rsidTr="006C7625" w14:paraId="695F1B20" w14:textId="77777777">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2127" w:type="dxa"/>
            <w:tcBorders>
              <w:right w:val="single" w:color="FFFFFF" w:themeColor="background1" w:sz="8" w:space="0"/>
            </w:tcBorders>
            <w:shd w:val="clear" w:color="auto" w:fill="E2EFD9"/>
            <w:hideMark/>
          </w:tcPr>
          <w:p w:rsidRPr="00B264D7" w:rsidR="00B264D7" w:rsidP="00B264D7" w:rsidRDefault="00B264D7" w14:paraId="2F80E61E" w14:textId="77777777">
            <w:pPr>
              <w:rPr>
                <w:rFonts w:ascii="Arial" w:hAnsi="Arial" w:eastAsia="Calibri" w:cs="Segoe UI"/>
                <w:sz w:val="18"/>
                <w:szCs w:val="18"/>
              </w:rPr>
            </w:pPr>
            <w:r w:rsidRPr="00B264D7">
              <w:rPr>
                <w:rFonts w:ascii="Arial" w:hAnsi="Arial" w:eastAsia="Calibri" w:cs="Segoe UI"/>
                <w:sz w:val="18"/>
                <w:szCs w:val="18"/>
              </w:rPr>
              <w:t>Sydney Ring North (Hunter Transmission Project)</w:t>
            </w:r>
          </w:p>
        </w:tc>
        <w:tc>
          <w:tcPr>
            <w:tcW w:w="3685" w:type="dxa"/>
            <w:tcBorders>
              <w:left w:val="single" w:color="FFFFFF" w:themeColor="background1" w:sz="8" w:space="0"/>
              <w:right w:val="single" w:color="FFFFFF" w:themeColor="background1" w:sz="8" w:space="0"/>
            </w:tcBorders>
            <w:shd w:val="clear" w:color="auto" w:fill="auto"/>
            <w:hideMark/>
          </w:tcPr>
          <w:p w:rsidRPr="00B264D7" w:rsidR="00B264D7" w:rsidP="5D1A5D4C" w:rsidRDefault="00B264D7" w14:paraId="7F08D5F3" w14:textId="77777777">
            <w:pPr>
              <w:cnfStyle w:val="000000100000" w:firstRow="0" w:lastRow="0" w:firstColumn="0" w:lastColumn="0" w:oddVBand="0" w:evenVBand="0" w:oddHBand="1" w:evenHBand="0" w:firstRowFirstColumn="0" w:firstRowLastColumn="0" w:lastRowFirstColumn="0" w:lastRowLastColumn="0"/>
              <w:rPr>
                <w:rFonts w:ascii="Arial" w:hAnsi="Arial" w:eastAsia="Calibri" w:cs="Segoe UI"/>
                <w:sz w:val="18"/>
                <w:szCs w:val="18"/>
              </w:rPr>
            </w:pPr>
            <w:r w:rsidRPr="5D1A5D4C">
              <w:rPr>
                <w:rFonts w:ascii="Arial" w:hAnsi="Arial" w:eastAsia="Calibri" w:cs="Segoe UI"/>
                <w:sz w:val="18"/>
                <w:szCs w:val="18"/>
              </w:rPr>
              <w:t>High capacity 500 kV transmission network to reinforce supply to Sydney, Newcastle and Wollongong load centres.</w:t>
            </w:r>
          </w:p>
        </w:tc>
        <w:tc>
          <w:tcPr>
            <w:tcW w:w="1701" w:type="dxa"/>
            <w:tcBorders>
              <w:left w:val="single" w:color="FFFFFF" w:themeColor="background1" w:sz="8" w:space="0"/>
              <w:right w:val="single" w:color="FFFFFF" w:themeColor="background1" w:sz="8" w:space="0"/>
            </w:tcBorders>
            <w:shd w:val="clear" w:color="auto" w:fill="auto"/>
            <w:hideMark/>
          </w:tcPr>
          <w:p w:rsidRPr="00B264D7" w:rsidR="00B264D7" w:rsidP="00B264D7" w:rsidRDefault="00B264D7" w14:paraId="1104CF4E" w14:textId="77777777">
            <w:pPr>
              <w:cnfStyle w:val="000000100000" w:firstRow="0" w:lastRow="0" w:firstColumn="0" w:lastColumn="0" w:oddVBand="0" w:evenVBand="0" w:oddHBand="1" w:evenHBand="0" w:firstRowFirstColumn="0" w:firstRowLastColumn="0" w:lastRowFirstColumn="0" w:lastRowLastColumn="0"/>
              <w:rPr>
                <w:rFonts w:ascii="Arial" w:hAnsi="Arial" w:eastAsia="Calibri" w:cs="Segoe UI"/>
                <w:sz w:val="18"/>
                <w:szCs w:val="18"/>
              </w:rPr>
            </w:pPr>
            <w:r w:rsidRPr="00B264D7">
              <w:rPr>
                <w:rFonts w:ascii="Arial" w:hAnsi="Arial" w:eastAsia="Calibri" w:cs="Segoe UI"/>
                <w:sz w:val="18"/>
                <w:szCs w:val="18"/>
              </w:rPr>
              <w:t>Actionable (unchanged from Draft 2024 ISP)</w:t>
            </w:r>
          </w:p>
        </w:tc>
        <w:tc>
          <w:tcPr>
            <w:tcW w:w="1418" w:type="dxa"/>
            <w:tcBorders>
              <w:left w:val="single" w:color="FFFFFF" w:themeColor="background1" w:sz="8" w:space="0"/>
              <w:right w:val="single" w:color="FFFFFF" w:themeColor="background1" w:sz="8" w:space="0"/>
            </w:tcBorders>
            <w:shd w:val="clear" w:color="auto" w:fill="auto"/>
            <w:hideMark/>
          </w:tcPr>
          <w:p w:rsidRPr="00B264D7" w:rsidR="00B264D7" w:rsidP="00B264D7" w:rsidRDefault="00B264D7" w14:paraId="009198EA" w14:textId="77777777">
            <w:pPr>
              <w:cnfStyle w:val="000000100000" w:firstRow="0" w:lastRow="0" w:firstColumn="0" w:lastColumn="0" w:oddVBand="0" w:evenVBand="0" w:oddHBand="1" w:evenHBand="0" w:firstRowFirstColumn="0" w:firstRowLastColumn="0" w:lastRowFirstColumn="0" w:lastRowLastColumn="0"/>
              <w:rPr>
                <w:rFonts w:ascii="Arial" w:hAnsi="Arial" w:eastAsia="Calibri" w:cs="Segoe UI"/>
                <w:sz w:val="18"/>
                <w:szCs w:val="18"/>
              </w:rPr>
            </w:pPr>
            <w:r w:rsidRPr="00B264D7">
              <w:rPr>
                <w:rFonts w:ascii="Arial" w:hAnsi="Arial" w:eastAsia="Calibri" w:cs="Segoe UI"/>
                <w:sz w:val="18"/>
                <w:szCs w:val="18"/>
              </w:rPr>
              <w:t>Dec 2028 (previously Dec 2027)</w:t>
            </w:r>
          </w:p>
        </w:tc>
        <w:tc>
          <w:tcPr>
            <w:tcW w:w="1275" w:type="dxa"/>
            <w:tcBorders>
              <w:left w:val="single" w:color="FFFFFF" w:themeColor="background1" w:sz="8" w:space="0"/>
              <w:right w:val="single" w:color="FFFFFF" w:themeColor="background1" w:sz="8" w:space="0"/>
            </w:tcBorders>
            <w:shd w:val="clear" w:color="auto" w:fill="auto"/>
            <w:hideMark/>
          </w:tcPr>
          <w:p w:rsidRPr="00B264D7" w:rsidR="00B264D7" w:rsidP="00947592" w:rsidRDefault="00B264D7" w14:paraId="6CA3F79C" w14:textId="2FF2195D">
            <w:pPr>
              <w:jc w:val="right"/>
              <w:cnfStyle w:val="000000100000" w:firstRow="0" w:lastRow="0" w:firstColumn="0" w:lastColumn="0" w:oddVBand="0" w:evenVBand="0" w:oddHBand="1" w:evenHBand="0" w:firstRowFirstColumn="0" w:firstRowLastColumn="0" w:lastRowFirstColumn="0" w:lastRowLastColumn="0"/>
              <w:rPr>
                <w:rFonts w:ascii="Arial" w:hAnsi="Arial" w:eastAsia="Calibri" w:cs="Segoe UI"/>
                <w:sz w:val="18"/>
                <w:szCs w:val="18"/>
              </w:rPr>
            </w:pPr>
            <w:r w:rsidRPr="113C168E">
              <w:rPr>
                <w:rFonts w:ascii="Arial" w:hAnsi="Arial" w:eastAsia="Calibri" w:cs="Segoe UI"/>
                <w:sz w:val="18"/>
                <w:szCs w:val="18"/>
              </w:rPr>
              <w:t>$1</w:t>
            </w:r>
            <w:r w:rsidR="005F4AED">
              <w:rPr>
                <w:rFonts w:ascii="Arial" w:hAnsi="Arial" w:eastAsia="Calibri" w:cs="Segoe UI"/>
                <w:sz w:val="18"/>
                <w:szCs w:val="18"/>
              </w:rPr>
              <w:t>,100 m</w:t>
            </w:r>
            <w:r w:rsidRPr="113C168E">
              <w:rPr>
                <w:rFonts w:ascii="Arial" w:hAnsi="Arial" w:eastAsia="Calibri" w:cs="Segoe UI"/>
                <w:sz w:val="18"/>
                <w:szCs w:val="18"/>
              </w:rPr>
              <w:t xml:space="preserve"> (±50%)</w:t>
            </w:r>
          </w:p>
        </w:tc>
      </w:tr>
      <w:tr w:rsidRPr="00B264D7" w:rsidR="00B264D7" w:rsidTr="006C7625" w14:paraId="79E80070" w14:textId="77777777">
        <w:trPr>
          <w:trHeight w:val="480"/>
        </w:trPr>
        <w:tc>
          <w:tcPr>
            <w:cnfStyle w:val="001000000000" w:firstRow="0" w:lastRow="0" w:firstColumn="1" w:lastColumn="0" w:oddVBand="0" w:evenVBand="0" w:oddHBand="0" w:evenHBand="0" w:firstRowFirstColumn="0" w:firstRowLastColumn="0" w:lastRowFirstColumn="0" w:lastRowLastColumn="0"/>
            <w:tcW w:w="2127" w:type="dxa"/>
            <w:tcBorders>
              <w:bottom w:val="single" w:color="808080" w:themeColor="background1" w:themeShade="80" w:sz="8" w:space="0"/>
              <w:right w:val="single" w:color="FFFFFF" w:themeColor="background1" w:sz="8" w:space="0"/>
            </w:tcBorders>
            <w:shd w:val="clear" w:color="auto" w:fill="E2EFD9"/>
          </w:tcPr>
          <w:p w:rsidRPr="00B264D7" w:rsidR="00B264D7" w:rsidP="00B264D7" w:rsidRDefault="00B264D7" w14:paraId="00A07EF5" w14:textId="77777777">
            <w:pPr>
              <w:rPr>
                <w:rFonts w:ascii="Arial" w:hAnsi="Arial" w:eastAsia="Calibri" w:cs="Segoe UI"/>
                <w:sz w:val="18"/>
                <w:szCs w:val="18"/>
              </w:rPr>
            </w:pPr>
            <w:r w:rsidRPr="00B264D7">
              <w:rPr>
                <w:rFonts w:ascii="Arial" w:hAnsi="Arial" w:eastAsia="Calibri" w:cs="Segoe UI"/>
                <w:sz w:val="18"/>
                <w:szCs w:val="18"/>
              </w:rPr>
              <w:t>New England REZ Network Infrastructure project</w:t>
            </w:r>
          </w:p>
        </w:tc>
        <w:tc>
          <w:tcPr>
            <w:tcW w:w="3685" w:type="dxa"/>
            <w:tcBorders>
              <w:left w:val="single" w:color="FFFFFF" w:themeColor="background1" w:sz="8" w:space="0"/>
              <w:bottom w:val="single" w:color="808080" w:themeColor="background1" w:themeShade="80" w:sz="8" w:space="0"/>
              <w:right w:val="single" w:color="FFFFFF" w:themeColor="background1" w:sz="8" w:space="0"/>
            </w:tcBorders>
            <w:shd w:val="clear" w:color="auto" w:fill="auto"/>
          </w:tcPr>
          <w:p w:rsidRPr="00B264D7" w:rsidR="00B264D7" w:rsidP="00B264D7" w:rsidRDefault="00B264D7" w14:paraId="283338CC" w14:textId="77777777">
            <w:pPr>
              <w:cnfStyle w:val="000000000000" w:firstRow="0" w:lastRow="0" w:firstColumn="0" w:lastColumn="0" w:oddVBand="0" w:evenVBand="0" w:oddHBand="0" w:evenHBand="0" w:firstRowFirstColumn="0" w:firstRowLastColumn="0" w:lastRowFirstColumn="0" w:lastRowLastColumn="0"/>
              <w:rPr>
                <w:rFonts w:ascii="Arial" w:hAnsi="Arial" w:eastAsia="Calibri" w:cs="Segoe UI"/>
                <w:sz w:val="18"/>
                <w:szCs w:val="18"/>
              </w:rPr>
            </w:pPr>
            <w:r w:rsidRPr="00B264D7">
              <w:rPr>
                <w:rFonts w:ascii="Arial" w:hAnsi="Arial" w:eastAsia="Calibri" w:cs="Segoe UI"/>
                <w:sz w:val="18"/>
                <w:szCs w:val="18"/>
              </w:rPr>
              <w:t xml:space="preserve">Three separate projects to increase the transfer capability between central and northern NSW, enable more transfer capacity out of QLD-NSW Interconnector, and expand the New England REZ. </w:t>
            </w:r>
          </w:p>
        </w:tc>
        <w:tc>
          <w:tcPr>
            <w:tcW w:w="1701" w:type="dxa"/>
            <w:tcBorders>
              <w:left w:val="single" w:color="FFFFFF" w:themeColor="background1" w:sz="8" w:space="0"/>
              <w:bottom w:val="single" w:color="808080" w:themeColor="background1" w:themeShade="80" w:sz="8" w:space="0"/>
              <w:right w:val="single" w:color="FFFFFF" w:themeColor="background1" w:sz="8" w:space="0"/>
            </w:tcBorders>
            <w:shd w:val="clear" w:color="auto" w:fill="auto"/>
          </w:tcPr>
          <w:p w:rsidRPr="00B264D7" w:rsidR="00B264D7" w:rsidP="00B264D7" w:rsidRDefault="00B264D7" w14:paraId="5016C200" w14:textId="77777777">
            <w:pPr>
              <w:cnfStyle w:val="000000000000" w:firstRow="0" w:lastRow="0" w:firstColumn="0" w:lastColumn="0" w:oddVBand="0" w:evenVBand="0" w:oddHBand="0" w:evenHBand="0" w:firstRowFirstColumn="0" w:firstRowLastColumn="0" w:lastRowFirstColumn="0" w:lastRowLastColumn="0"/>
              <w:rPr>
                <w:rFonts w:ascii="Arial" w:hAnsi="Arial" w:eastAsia="Calibri" w:cs="Segoe UI"/>
                <w:sz w:val="18"/>
                <w:szCs w:val="18"/>
              </w:rPr>
            </w:pPr>
            <w:r w:rsidRPr="00B264D7">
              <w:rPr>
                <w:rFonts w:ascii="Arial" w:hAnsi="Arial" w:eastAsia="Calibri" w:cs="Segoe UI"/>
                <w:sz w:val="18"/>
                <w:szCs w:val="18"/>
              </w:rPr>
              <w:t>Actionable (unchanged from Draft 2024 ISP)</w:t>
            </w:r>
          </w:p>
        </w:tc>
        <w:tc>
          <w:tcPr>
            <w:tcW w:w="1418" w:type="dxa"/>
            <w:tcBorders>
              <w:left w:val="single" w:color="FFFFFF" w:themeColor="background1" w:sz="8" w:space="0"/>
              <w:bottom w:val="single" w:color="808080" w:themeColor="background1" w:themeShade="80" w:sz="8" w:space="0"/>
              <w:right w:val="single" w:color="FFFFFF" w:themeColor="background1" w:sz="8" w:space="0"/>
            </w:tcBorders>
            <w:shd w:val="clear" w:color="auto" w:fill="auto"/>
          </w:tcPr>
          <w:p w:rsidRPr="00B264D7" w:rsidR="00B264D7" w:rsidP="00B264D7" w:rsidRDefault="00B264D7" w14:paraId="141D61D1" w14:textId="77777777">
            <w:pPr>
              <w:cnfStyle w:val="000000000000" w:firstRow="0" w:lastRow="0" w:firstColumn="0" w:lastColumn="0" w:oddVBand="0" w:evenVBand="0" w:oddHBand="0" w:evenHBand="0" w:firstRowFirstColumn="0" w:firstRowLastColumn="0" w:lastRowFirstColumn="0" w:lastRowLastColumn="0"/>
              <w:rPr>
                <w:rFonts w:ascii="Arial" w:hAnsi="Arial" w:eastAsia="Calibri" w:cs="Segoe UI"/>
                <w:sz w:val="18"/>
                <w:szCs w:val="18"/>
              </w:rPr>
            </w:pPr>
            <w:r w:rsidRPr="00B264D7">
              <w:rPr>
                <w:rFonts w:ascii="Arial" w:hAnsi="Arial" w:eastAsia="Calibri" w:cs="Segoe UI"/>
                <w:sz w:val="18"/>
                <w:szCs w:val="18"/>
              </w:rPr>
              <w:t xml:space="preserve">Part 1 Jun 2031 </w:t>
            </w:r>
          </w:p>
          <w:p w:rsidRPr="00B264D7" w:rsidR="00B264D7" w:rsidP="00B264D7" w:rsidRDefault="00B264D7" w14:paraId="463E489F" w14:textId="77777777">
            <w:pPr>
              <w:cnfStyle w:val="000000000000" w:firstRow="0" w:lastRow="0" w:firstColumn="0" w:lastColumn="0" w:oddVBand="0" w:evenVBand="0" w:oddHBand="0" w:evenHBand="0" w:firstRowFirstColumn="0" w:firstRowLastColumn="0" w:lastRowFirstColumn="0" w:lastRowLastColumn="0"/>
              <w:rPr>
                <w:rFonts w:ascii="Arial" w:hAnsi="Arial" w:eastAsia="Calibri" w:cs="Segoe UI"/>
                <w:sz w:val="18"/>
                <w:szCs w:val="18"/>
              </w:rPr>
            </w:pPr>
            <w:r w:rsidRPr="00B264D7">
              <w:rPr>
                <w:rFonts w:ascii="Arial" w:hAnsi="Arial" w:eastAsia="Calibri" w:cs="Segoe UI"/>
                <w:sz w:val="18"/>
                <w:szCs w:val="18"/>
              </w:rPr>
              <w:t>Part 2 Jun 2033</w:t>
            </w:r>
          </w:p>
          <w:p w:rsidRPr="00B264D7" w:rsidR="00B264D7" w:rsidP="00B264D7" w:rsidRDefault="00B264D7" w14:paraId="5E74D05B" w14:textId="77777777">
            <w:pPr>
              <w:cnfStyle w:val="000000000000" w:firstRow="0" w:lastRow="0" w:firstColumn="0" w:lastColumn="0" w:oddVBand="0" w:evenVBand="0" w:oddHBand="0" w:evenHBand="0" w:firstRowFirstColumn="0" w:firstRowLastColumn="0" w:lastRowFirstColumn="0" w:lastRowLastColumn="0"/>
              <w:rPr>
                <w:rFonts w:ascii="Arial" w:hAnsi="Arial" w:eastAsia="Calibri" w:cs="Segoe UI"/>
                <w:sz w:val="18"/>
                <w:szCs w:val="18"/>
              </w:rPr>
            </w:pPr>
            <w:r w:rsidRPr="00B264D7">
              <w:rPr>
                <w:rFonts w:ascii="Arial" w:hAnsi="Arial" w:eastAsia="Calibri" w:cs="Segoe UI"/>
                <w:sz w:val="18"/>
                <w:szCs w:val="18"/>
              </w:rPr>
              <w:t>(previously Sep 2028)</w:t>
            </w:r>
          </w:p>
        </w:tc>
        <w:tc>
          <w:tcPr>
            <w:tcW w:w="1275" w:type="dxa"/>
            <w:tcBorders>
              <w:left w:val="single" w:color="FFFFFF" w:themeColor="background1" w:sz="8" w:space="0"/>
              <w:bottom w:val="single" w:color="808080" w:themeColor="background1" w:themeShade="80" w:sz="8" w:space="0"/>
              <w:right w:val="single" w:color="FFFFFF" w:themeColor="background1" w:sz="8" w:space="0"/>
            </w:tcBorders>
            <w:shd w:val="clear" w:color="auto" w:fill="auto"/>
          </w:tcPr>
          <w:p w:rsidRPr="00B264D7" w:rsidR="00B264D7" w:rsidP="00947592" w:rsidRDefault="00B264D7" w14:paraId="426A0FAC" w14:textId="359D8942">
            <w:pPr>
              <w:jc w:val="right"/>
              <w:cnfStyle w:val="000000000000" w:firstRow="0" w:lastRow="0" w:firstColumn="0" w:lastColumn="0" w:oddVBand="0" w:evenVBand="0" w:oddHBand="0" w:evenHBand="0" w:firstRowFirstColumn="0" w:firstRowLastColumn="0" w:lastRowFirstColumn="0" w:lastRowLastColumn="0"/>
              <w:rPr>
                <w:rFonts w:ascii="Arial" w:hAnsi="Arial" w:eastAsia="Calibri" w:cs="Segoe UI"/>
                <w:sz w:val="18"/>
                <w:szCs w:val="18"/>
              </w:rPr>
            </w:pPr>
            <w:r w:rsidRPr="113C168E">
              <w:rPr>
                <w:rFonts w:ascii="Arial" w:hAnsi="Arial" w:eastAsia="Calibri" w:cs="Segoe UI"/>
                <w:sz w:val="18"/>
                <w:szCs w:val="18"/>
              </w:rPr>
              <w:t>$3</w:t>
            </w:r>
            <w:r w:rsidR="005F4AED">
              <w:rPr>
                <w:rFonts w:ascii="Arial" w:hAnsi="Arial" w:eastAsia="Calibri" w:cs="Segoe UI"/>
                <w:sz w:val="18"/>
                <w:szCs w:val="18"/>
              </w:rPr>
              <w:t>,700 m</w:t>
            </w:r>
            <w:r w:rsidRPr="113C168E">
              <w:rPr>
                <w:rFonts w:ascii="Arial" w:hAnsi="Arial" w:eastAsia="Calibri" w:cs="Segoe UI"/>
                <w:sz w:val="18"/>
                <w:szCs w:val="18"/>
              </w:rPr>
              <w:t xml:space="preserve"> (±50%) (estimate includes the three separate projects</w:t>
            </w:r>
          </w:p>
        </w:tc>
      </w:tr>
    </w:tbl>
    <w:p w:rsidRPr="00B264D7" w:rsidR="00B264D7" w:rsidP="00B264D7" w:rsidRDefault="00B264D7" w14:paraId="5465C96A" w14:textId="498ECA30">
      <w:pPr>
        <w:keepNext/>
        <w:keepLines/>
        <w:spacing w:before="200" w:line="264" w:lineRule="auto"/>
        <w:outlineLvl w:val="1"/>
        <w:rPr>
          <w:rFonts w:eastAsia="Times New Roman" w:cstheme="minorHAnsi"/>
          <w:b/>
          <w:color w:val="0049A4" w:themeColor="accent3" w:themeShade="80"/>
          <w:sz w:val="28"/>
          <w:szCs w:val="24"/>
        </w:rPr>
      </w:pPr>
      <w:r w:rsidRPr="00B264D7">
        <w:rPr>
          <w:rFonts w:eastAsia="Times New Roman" w:cstheme="minorHAnsi"/>
          <w:b/>
          <w:color w:val="0049A4" w:themeColor="accent3" w:themeShade="80"/>
          <w:sz w:val="28"/>
          <w:szCs w:val="24"/>
        </w:rPr>
        <w:t>Employment</w:t>
      </w:r>
    </w:p>
    <w:tbl>
      <w:tblPr>
        <w:tblW w:w="0" w:type="auto"/>
        <w:tblLayout w:type="fixed"/>
        <w:tblLook w:val="0420" w:firstRow="1" w:lastRow="0" w:firstColumn="0" w:lastColumn="0" w:noHBand="0" w:noVBand="1"/>
      </w:tblPr>
      <w:tblGrid>
        <w:gridCol w:w="5954"/>
        <w:gridCol w:w="2410"/>
        <w:gridCol w:w="1842"/>
      </w:tblGrid>
      <w:tr w:rsidRPr="00B264D7" w:rsidR="00B264D7" w:rsidTr="006C7625" w14:paraId="1EBF90D4" w14:textId="77777777">
        <w:trPr>
          <w:tblHeader/>
        </w:trPr>
        <w:tc>
          <w:tcPr>
            <w:tcW w:w="5954" w:type="dxa"/>
            <w:tcBorders>
              <w:top w:val="single" w:color="808080" w:themeColor="background1" w:themeShade="80" w:sz="8" w:space="0"/>
              <w:bottom w:val="single" w:color="808080" w:themeColor="background1" w:themeShade="80" w:sz="8" w:space="0"/>
            </w:tcBorders>
            <w:shd w:val="clear" w:color="auto" w:fill="DAEAFF" w:themeFill="accent3" w:themeFillTint="33"/>
            <w:tcMar>
              <w:top w:w="0" w:type="dxa"/>
              <w:left w:w="0" w:type="dxa"/>
              <w:bottom w:w="0" w:type="dxa"/>
              <w:right w:w="0" w:type="dxa"/>
            </w:tcMar>
            <w:vAlign w:val="center"/>
          </w:tcPr>
          <w:p w:rsidRPr="00B264D7" w:rsidR="00B264D7" w:rsidP="5D1A5D4C" w:rsidRDefault="00B264D7" w14:paraId="5FECC3BE" w14:textId="77777777">
            <w:pPr>
              <w:pBdr>
                <w:top w:val="none" w:color="000000" w:sz="0" w:space="0"/>
                <w:left w:val="none" w:color="000000" w:sz="0" w:space="0"/>
                <w:bottom w:val="none" w:color="000000" w:sz="0" w:space="0"/>
                <w:right w:val="none" w:color="000000" w:sz="0" w:space="0"/>
              </w:pBdr>
              <w:spacing w:before="100" w:after="100" w:line="240" w:lineRule="auto"/>
              <w:ind w:left="100" w:right="100"/>
              <w:rPr>
                <w:rFonts w:ascii="Arial" w:hAnsi="Arial" w:eastAsia="Calibri"/>
                <w:color w:val="auto"/>
              </w:rPr>
            </w:pPr>
            <w:r w:rsidRPr="5D1A5D4C">
              <w:rPr>
                <w:rFonts w:ascii="Arial" w:hAnsi="Arial" w:eastAsia="Calibri"/>
                <w:b/>
                <w:bCs/>
                <w:color w:val="auto"/>
              </w:rPr>
              <w:t>Indicator</w:t>
            </w:r>
            <w:r w:rsidRPr="5D1A5D4C">
              <w:rPr>
                <w:rFonts w:ascii="Arial" w:hAnsi="Arial" w:eastAsia="Calibri"/>
                <w:color w:val="auto"/>
              </w:rPr>
              <w:t xml:space="preserve"> (2021 Census unless otherwise stated)</w:t>
            </w:r>
          </w:p>
        </w:tc>
        <w:tc>
          <w:tcPr>
            <w:tcW w:w="2410" w:type="dxa"/>
            <w:tcBorders>
              <w:top w:val="single" w:color="808080" w:themeColor="background1" w:themeShade="80" w:sz="8" w:space="0"/>
              <w:bottom w:val="single" w:color="808080" w:themeColor="background1" w:themeShade="80" w:sz="8" w:space="0"/>
            </w:tcBorders>
            <w:shd w:val="clear" w:color="auto" w:fill="DAEAFF" w:themeFill="accent3" w:themeFillTint="33"/>
            <w:tcMar>
              <w:top w:w="0" w:type="dxa"/>
              <w:left w:w="0" w:type="dxa"/>
              <w:bottom w:w="0" w:type="dxa"/>
              <w:right w:w="0" w:type="dxa"/>
            </w:tcMar>
            <w:vAlign w:val="center"/>
          </w:tcPr>
          <w:p w:rsidRPr="00B264D7" w:rsidR="00B264D7" w:rsidP="000E58AC" w:rsidRDefault="00B264D7" w14:paraId="191E40DE" w14:textId="1CC101BE">
            <w:pPr>
              <w:pBdr>
                <w:top w:val="none" w:color="000000" w:sz="0" w:space="0"/>
                <w:left w:val="none" w:color="000000" w:sz="0" w:space="0"/>
                <w:bottom w:val="none" w:color="000000" w:sz="0" w:space="0"/>
                <w:right w:val="none" w:color="000000" w:sz="0" w:space="0"/>
              </w:pBdr>
              <w:spacing w:before="100" w:after="100" w:line="240" w:lineRule="auto"/>
              <w:ind w:left="100" w:right="100"/>
              <w:jc w:val="center"/>
              <w:rPr>
                <w:rFonts w:ascii="Arial" w:hAnsi="Arial" w:eastAsia="Calibri"/>
                <w:color w:val="auto"/>
              </w:rPr>
            </w:pPr>
            <w:r w:rsidRPr="00B264D7">
              <w:rPr>
                <w:rFonts w:ascii="Arial" w:hAnsi="Arial" w:eastAsia="Arial" w:cs="Arial"/>
                <w:b/>
                <w:color w:val="000000"/>
              </w:rPr>
              <w:t>Hunter</w:t>
            </w:r>
          </w:p>
        </w:tc>
        <w:tc>
          <w:tcPr>
            <w:tcW w:w="1842" w:type="dxa"/>
            <w:tcBorders>
              <w:top w:val="single" w:color="808080" w:themeColor="background1" w:themeShade="80" w:sz="8" w:space="0"/>
              <w:bottom w:val="single" w:color="808080" w:themeColor="background1" w:themeShade="80" w:sz="8" w:space="0"/>
            </w:tcBorders>
            <w:shd w:val="clear" w:color="auto" w:fill="DAEAFF" w:themeFill="accent3" w:themeFillTint="33"/>
            <w:tcMar>
              <w:top w:w="0" w:type="dxa"/>
              <w:left w:w="0" w:type="dxa"/>
              <w:bottom w:w="0" w:type="dxa"/>
              <w:right w:w="0" w:type="dxa"/>
            </w:tcMar>
            <w:vAlign w:val="center"/>
          </w:tcPr>
          <w:p w:rsidRPr="00B264D7" w:rsidR="00B264D7" w:rsidP="000E58AC" w:rsidRDefault="00B264D7" w14:paraId="38AB4D41" w14:textId="77777777">
            <w:pPr>
              <w:pBdr>
                <w:top w:val="none" w:color="000000" w:sz="0" w:space="0"/>
                <w:left w:val="none" w:color="000000" w:sz="0" w:space="0"/>
                <w:bottom w:val="none" w:color="000000" w:sz="0" w:space="0"/>
                <w:right w:val="none" w:color="000000" w:sz="0" w:space="0"/>
              </w:pBdr>
              <w:spacing w:before="100" w:after="100" w:line="240" w:lineRule="auto"/>
              <w:ind w:left="100" w:right="100"/>
              <w:jc w:val="center"/>
              <w:rPr>
                <w:rFonts w:ascii="Arial" w:hAnsi="Arial" w:eastAsia="Calibri"/>
                <w:color w:val="auto"/>
              </w:rPr>
            </w:pPr>
            <w:r w:rsidRPr="00B264D7">
              <w:rPr>
                <w:rFonts w:ascii="Arial" w:hAnsi="Arial" w:eastAsia="Arial" w:cs="Arial"/>
                <w:b/>
                <w:color w:val="000000"/>
              </w:rPr>
              <w:t>NSW</w:t>
            </w:r>
          </w:p>
        </w:tc>
      </w:tr>
      <w:tr w:rsidRPr="00B264D7" w:rsidR="00B264D7" w:rsidTr="006C7625" w14:paraId="177C1E40" w14:textId="77777777">
        <w:tc>
          <w:tcPr>
            <w:tcW w:w="5954" w:type="dxa"/>
            <w:tcBorders>
              <w:top w:val="single" w:color="808080" w:themeColor="background1" w:themeShade="80" w:sz="8" w:space="0"/>
              <w:left w:val="none" w:color="000000" w:themeColor="text1" w:sz="0" w:space="0"/>
              <w:bottom w:val="none" w:color="000000" w:themeColor="text1" w:sz="0" w:space="0"/>
              <w:right w:val="none" w:color="000000" w:themeColor="text1" w:sz="0" w:space="0"/>
            </w:tcBorders>
            <w:shd w:val="clear" w:color="auto" w:fill="FFFFFF" w:themeFill="background1"/>
            <w:tcMar>
              <w:top w:w="0" w:type="dxa"/>
              <w:left w:w="0" w:type="dxa"/>
              <w:bottom w:w="0" w:type="dxa"/>
              <w:right w:w="0" w:type="dxa"/>
            </w:tcMar>
            <w:vAlign w:val="center"/>
          </w:tcPr>
          <w:p w:rsidRPr="00B264D7" w:rsidR="00B264D7" w:rsidP="00B264D7" w:rsidRDefault="00B264D7" w14:paraId="3623E32B" w14:textId="77777777">
            <w:pPr>
              <w:pBdr>
                <w:top w:val="none" w:color="000000" w:sz="0" w:space="0"/>
                <w:left w:val="none" w:color="000000" w:sz="0" w:space="0"/>
                <w:bottom w:val="none" w:color="000000" w:sz="0" w:space="0"/>
                <w:right w:val="none" w:color="000000" w:sz="0" w:space="0"/>
              </w:pBdr>
              <w:spacing w:before="100" w:after="100" w:line="240" w:lineRule="auto"/>
              <w:ind w:left="100" w:right="100"/>
              <w:rPr>
                <w:rFonts w:ascii="Arial" w:hAnsi="Arial" w:eastAsia="Calibri"/>
                <w:color w:val="auto"/>
              </w:rPr>
            </w:pPr>
            <w:r w:rsidRPr="00B264D7">
              <w:rPr>
                <w:rFonts w:ascii="Arial" w:hAnsi="Arial" w:eastAsia="Arial" w:cs="Arial"/>
                <w:color w:val="auto"/>
              </w:rPr>
              <w:t xml:space="preserve">Average working age </w:t>
            </w:r>
          </w:p>
        </w:tc>
        <w:tc>
          <w:tcPr>
            <w:tcW w:w="2410" w:type="dxa"/>
            <w:tcBorders>
              <w:top w:val="single" w:color="808080" w:themeColor="background1" w:themeShade="80" w:sz="8" w:space="0"/>
              <w:left w:val="none" w:color="000000" w:themeColor="text1" w:sz="0" w:space="0"/>
              <w:bottom w:val="none" w:color="000000" w:themeColor="text1" w:sz="0" w:space="0"/>
              <w:right w:val="none" w:color="000000" w:themeColor="text1" w:sz="0" w:space="0"/>
            </w:tcBorders>
            <w:shd w:val="clear" w:color="auto" w:fill="E2EFD9"/>
            <w:tcMar>
              <w:top w:w="0" w:type="dxa"/>
              <w:left w:w="0" w:type="dxa"/>
              <w:bottom w:w="0" w:type="dxa"/>
              <w:right w:w="0" w:type="dxa"/>
            </w:tcMar>
          </w:tcPr>
          <w:p w:rsidRPr="00B264D7" w:rsidR="00B264D7" w:rsidP="00B264D7" w:rsidRDefault="00B264D7" w14:paraId="19CEAD68" w14:textId="77777777">
            <w:pPr>
              <w:pBdr>
                <w:top w:val="none" w:color="000000" w:sz="0" w:space="0"/>
                <w:left w:val="none" w:color="000000" w:sz="0" w:space="0"/>
                <w:bottom w:val="none" w:color="000000" w:sz="0" w:space="0"/>
                <w:right w:val="none" w:color="000000" w:sz="0" w:space="0"/>
              </w:pBdr>
              <w:spacing w:before="100" w:after="100" w:line="240" w:lineRule="auto"/>
              <w:ind w:left="100" w:right="100"/>
              <w:jc w:val="center"/>
              <w:rPr>
                <w:rFonts w:ascii="Arial" w:hAnsi="Arial" w:eastAsia="Calibri"/>
                <w:color w:val="auto"/>
                <w:szCs w:val="22"/>
              </w:rPr>
            </w:pPr>
            <w:r w:rsidRPr="00B264D7">
              <w:rPr>
                <w:rFonts w:ascii="Arial" w:hAnsi="Arial" w:eastAsia="Calibri"/>
                <w:color w:val="auto"/>
                <w:szCs w:val="22"/>
              </w:rPr>
              <w:t>39</w:t>
            </w:r>
          </w:p>
        </w:tc>
        <w:tc>
          <w:tcPr>
            <w:tcW w:w="1842" w:type="dxa"/>
            <w:tcBorders>
              <w:top w:val="single" w:color="808080" w:themeColor="background1" w:themeShade="80" w:sz="8" w:space="0"/>
              <w:left w:val="none" w:color="000000" w:themeColor="text1" w:sz="0" w:space="0"/>
              <w:bottom w:val="none" w:color="000000" w:themeColor="text1" w:sz="0" w:space="0"/>
              <w:right w:val="none" w:color="000000" w:themeColor="text1" w:sz="0" w:space="0"/>
            </w:tcBorders>
            <w:shd w:val="clear" w:color="auto" w:fill="FFFFFF" w:themeFill="background1"/>
            <w:tcMar>
              <w:top w:w="0" w:type="dxa"/>
              <w:left w:w="0" w:type="dxa"/>
              <w:bottom w:w="0" w:type="dxa"/>
              <w:right w:w="0" w:type="dxa"/>
            </w:tcMar>
          </w:tcPr>
          <w:p w:rsidRPr="00B264D7" w:rsidR="00B264D7" w:rsidP="00B264D7" w:rsidRDefault="00B264D7" w14:paraId="28DF3EE2" w14:textId="77777777">
            <w:pPr>
              <w:pBdr>
                <w:top w:val="none" w:color="000000" w:sz="0" w:space="0"/>
                <w:left w:val="none" w:color="000000" w:sz="0" w:space="0"/>
                <w:bottom w:val="none" w:color="000000" w:sz="0" w:space="0"/>
                <w:right w:val="none" w:color="000000" w:sz="0" w:space="0"/>
              </w:pBdr>
              <w:spacing w:before="100" w:after="100" w:line="240" w:lineRule="auto"/>
              <w:ind w:left="100" w:right="100"/>
              <w:jc w:val="center"/>
              <w:rPr>
                <w:rFonts w:ascii="Arial" w:hAnsi="Arial" w:eastAsia="Calibri"/>
                <w:color w:val="auto"/>
                <w:szCs w:val="22"/>
              </w:rPr>
            </w:pPr>
            <w:r w:rsidRPr="00B264D7">
              <w:rPr>
                <w:rFonts w:ascii="Arial" w:hAnsi="Arial" w:eastAsia="Calibri"/>
                <w:color w:val="auto"/>
                <w:szCs w:val="22"/>
              </w:rPr>
              <w:t>38</w:t>
            </w:r>
          </w:p>
        </w:tc>
      </w:tr>
      <w:tr w:rsidRPr="00B264D7" w:rsidR="00B264D7" w:rsidTr="001F4A9E" w14:paraId="248AFA5E" w14:textId="77777777">
        <w:tc>
          <w:tcPr>
            <w:tcW w:w="5954" w:type="dxa"/>
            <w:tcBorders>
              <w:top w:val="none" w:color="000000" w:themeColor="text1" w:sz="0" w:space="0"/>
              <w:left w:val="none" w:color="000000" w:themeColor="text1" w:sz="0" w:space="0"/>
              <w:bottom w:val="none" w:color="000000" w:themeColor="text1" w:sz="0" w:space="0"/>
              <w:right w:val="none" w:color="000000" w:themeColor="text1" w:sz="0" w:space="0"/>
            </w:tcBorders>
            <w:shd w:val="clear" w:color="auto" w:fill="FFFFFF" w:themeFill="background1"/>
            <w:tcMar>
              <w:top w:w="0" w:type="dxa"/>
              <w:left w:w="0" w:type="dxa"/>
              <w:bottom w:w="0" w:type="dxa"/>
              <w:right w:w="0" w:type="dxa"/>
            </w:tcMar>
            <w:vAlign w:val="center"/>
          </w:tcPr>
          <w:p w:rsidRPr="00B264D7" w:rsidR="00B264D7" w:rsidP="00B264D7" w:rsidRDefault="00B264D7" w14:paraId="0FA12EEE" w14:textId="77777777">
            <w:pPr>
              <w:pBdr>
                <w:top w:val="none" w:color="000000" w:sz="0" w:space="0"/>
                <w:left w:val="none" w:color="000000" w:sz="0" w:space="0"/>
                <w:bottom w:val="none" w:color="000000" w:sz="0" w:space="0"/>
                <w:right w:val="none" w:color="000000" w:sz="0" w:space="0"/>
              </w:pBdr>
              <w:spacing w:before="100" w:after="100" w:line="240" w:lineRule="auto"/>
              <w:ind w:left="100" w:right="100"/>
              <w:rPr>
                <w:rFonts w:ascii="Arial" w:hAnsi="Arial" w:eastAsia="Arial" w:cs="Arial"/>
                <w:color w:val="000000"/>
              </w:rPr>
            </w:pPr>
            <w:r w:rsidRPr="00B264D7">
              <w:rPr>
                <w:rFonts w:ascii="Arial" w:hAnsi="Arial" w:eastAsia="Arial" w:cs="Arial"/>
                <w:color w:val="000000"/>
              </w:rPr>
              <w:t>Median income (annual gross, exc. super)</w:t>
            </w:r>
          </w:p>
        </w:tc>
        <w:tc>
          <w:tcPr>
            <w:tcW w:w="2410" w:type="dxa"/>
            <w:tcBorders>
              <w:top w:val="none" w:color="000000" w:themeColor="text1" w:sz="0" w:space="0"/>
              <w:left w:val="none" w:color="000000" w:themeColor="text1" w:sz="0" w:space="0"/>
              <w:bottom w:val="none" w:color="000000" w:themeColor="text1" w:sz="0" w:space="0"/>
              <w:right w:val="none" w:color="000000" w:themeColor="text1" w:sz="0" w:space="0"/>
            </w:tcBorders>
            <w:shd w:val="clear" w:color="auto" w:fill="E2EFD9"/>
            <w:tcMar>
              <w:top w:w="0" w:type="dxa"/>
              <w:left w:w="0" w:type="dxa"/>
              <w:bottom w:w="0" w:type="dxa"/>
              <w:right w:w="0" w:type="dxa"/>
            </w:tcMar>
            <w:vAlign w:val="center"/>
          </w:tcPr>
          <w:p w:rsidRPr="00B264D7" w:rsidR="00B264D7" w:rsidP="00B264D7" w:rsidRDefault="00B264D7" w14:paraId="35922459" w14:textId="77777777">
            <w:pPr>
              <w:pBdr>
                <w:top w:val="none" w:color="000000" w:sz="0" w:space="0"/>
                <w:left w:val="none" w:color="000000" w:sz="0" w:space="0"/>
                <w:bottom w:val="none" w:color="000000" w:sz="0" w:space="0"/>
                <w:right w:val="none" w:color="000000" w:sz="0" w:space="0"/>
              </w:pBdr>
              <w:spacing w:before="100" w:after="100" w:line="240" w:lineRule="auto"/>
              <w:ind w:left="100" w:right="100"/>
              <w:jc w:val="center"/>
              <w:rPr>
                <w:rFonts w:ascii="Arial" w:hAnsi="Arial" w:eastAsia="Calibri"/>
                <w:color w:val="FF0000"/>
                <w:szCs w:val="22"/>
              </w:rPr>
            </w:pPr>
            <w:r w:rsidRPr="00B264D7">
              <w:rPr>
                <w:rFonts w:ascii="Arial" w:hAnsi="Arial" w:eastAsia="Calibri"/>
                <w:color w:val="auto"/>
                <w:szCs w:val="22"/>
              </w:rPr>
              <w:t>$33.8K - $41.6K</w:t>
            </w:r>
          </w:p>
        </w:tc>
        <w:tc>
          <w:tcPr>
            <w:tcW w:w="1842" w:type="dxa"/>
            <w:tcBorders>
              <w:top w:val="none" w:color="000000" w:themeColor="text1" w:sz="0" w:space="0"/>
              <w:left w:val="none" w:color="000000" w:themeColor="text1" w:sz="0" w:space="0"/>
              <w:bottom w:val="none" w:color="000000" w:themeColor="text1" w:sz="0" w:space="0"/>
              <w:right w:val="none" w:color="000000" w:themeColor="text1" w:sz="0" w:space="0"/>
            </w:tcBorders>
            <w:shd w:val="clear" w:color="auto" w:fill="FFFFFF" w:themeFill="background1"/>
            <w:tcMar>
              <w:top w:w="0" w:type="dxa"/>
              <w:left w:w="0" w:type="dxa"/>
              <w:bottom w:w="0" w:type="dxa"/>
              <w:right w:w="0" w:type="dxa"/>
            </w:tcMar>
            <w:vAlign w:val="center"/>
          </w:tcPr>
          <w:p w:rsidRPr="00B264D7" w:rsidR="00B264D7" w:rsidP="00B264D7" w:rsidRDefault="00B264D7" w14:paraId="4289338A" w14:textId="77777777">
            <w:pPr>
              <w:pBdr>
                <w:top w:val="none" w:color="000000" w:sz="0" w:space="0"/>
                <w:left w:val="none" w:color="000000" w:sz="0" w:space="0"/>
                <w:bottom w:val="none" w:color="000000" w:sz="0" w:space="0"/>
                <w:right w:val="none" w:color="000000" w:sz="0" w:space="0"/>
              </w:pBdr>
              <w:spacing w:before="100" w:after="100" w:line="240" w:lineRule="auto"/>
              <w:ind w:left="100" w:right="100"/>
              <w:jc w:val="center"/>
              <w:rPr>
                <w:rFonts w:ascii="Arial" w:hAnsi="Arial" w:eastAsia="Calibri"/>
                <w:color w:val="FF0000"/>
                <w:szCs w:val="22"/>
              </w:rPr>
            </w:pPr>
            <w:r w:rsidRPr="00B264D7">
              <w:rPr>
                <w:rFonts w:ascii="Arial" w:hAnsi="Arial" w:eastAsia="Calibri"/>
                <w:color w:val="auto"/>
                <w:szCs w:val="22"/>
              </w:rPr>
              <w:t>$41.6K - $52.0K</w:t>
            </w:r>
          </w:p>
        </w:tc>
      </w:tr>
      <w:tr w:rsidRPr="00B264D7" w:rsidR="00B264D7" w:rsidTr="001F4A9E" w14:paraId="7DBA7382" w14:textId="77777777">
        <w:tc>
          <w:tcPr>
            <w:tcW w:w="5954" w:type="dxa"/>
            <w:tcBorders>
              <w:top w:val="none" w:color="000000" w:themeColor="text1" w:sz="0" w:space="0"/>
              <w:left w:val="none" w:color="000000" w:themeColor="text1" w:sz="0" w:space="0"/>
              <w:bottom w:val="none" w:color="000000" w:themeColor="text1" w:sz="0" w:space="0"/>
              <w:right w:val="none" w:color="000000" w:themeColor="text1" w:sz="0" w:space="0"/>
            </w:tcBorders>
            <w:shd w:val="clear" w:color="auto" w:fill="FFFFFF" w:themeFill="background1"/>
            <w:tcMar>
              <w:top w:w="0" w:type="dxa"/>
              <w:left w:w="0" w:type="dxa"/>
              <w:bottom w:w="0" w:type="dxa"/>
              <w:right w:w="0" w:type="dxa"/>
            </w:tcMar>
            <w:vAlign w:val="center"/>
          </w:tcPr>
          <w:p w:rsidRPr="00B264D7" w:rsidR="00B264D7" w:rsidP="00B264D7" w:rsidRDefault="00B264D7" w14:paraId="02B3BBB3" w14:textId="77777777">
            <w:pPr>
              <w:pBdr>
                <w:top w:val="none" w:color="000000" w:sz="0" w:space="0"/>
                <w:left w:val="none" w:color="000000" w:sz="0" w:space="0"/>
                <w:bottom w:val="none" w:color="000000" w:sz="0" w:space="0"/>
                <w:right w:val="none" w:color="000000" w:sz="0" w:space="0"/>
              </w:pBdr>
              <w:spacing w:before="100" w:after="100" w:line="240" w:lineRule="auto"/>
              <w:ind w:left="100" w:right="100"/>
              <w:rPr>
                <w:rFonts w:ascii="Arial" w:hAnsi="Arial" w:eastAsia="Arial" w:cs="Arial"/>
                <w:color w:val="000000"/>
              </w:rPr>
            </w:pPr>
            <w:r w:rsidRPr="00B264D7">
              <w:rPr>
                <w:rFonts w:ascii="Arial" w:hAnsi="Arial" w:eastAsia="Arial" w:cs="Arial"/>
                <w:color w:val="000000"/>
              </w:rPr>
              <w:t>Participation in workforce</w:t>
            </w:r>
          </w:p>
        </w:tc>
        <w:tc>
          <w:tcPr>
            <w:tcW w:w="2410" w:type="dxa"/>
            <w:tcBorders>
              <w:top w:val="none" w:color="000000" w:themeColor="text1" w:sz="0" w:space="0"/>
              <w:left w:val="none" w:color="000000" w:themeColor="text1" w:sz="0" w:space="0"/>
              <w:bottom w:val="none" w:color="000000" w:themeColor="text1" w:sz="0" w:space="0"/>
              <w:right w:val="none" w:color="000000" w:themeColor="text1" w:sz="0" w:space="0"/>
            </w:tcBorders>
            <w:shd w:val="clear" w:color="auto" w:fill="E2EFD9"/>
            <w:tcMar>
              <w:top w:w="0" w:type="dxa"/>
              <w:left w:w="0" w:type="dxa"/>
              <w:bottom w:w="0" w:type="dxa"/>
              <w:right w:w="0" w:type="dxa"/>
            </w:tcMar>
            <w:vAlign w:val="center"/>
          </w:tcPr>
          <w:p w:rsidRPr="00B264D7" w:rsidR="00B264D7" w:rsidP="00B264D7" w:rsidRDefault="00B264D7" w14:paraId="44346372" w14:textId="77777777">
            <w:pPr>
              <w:pBdr>
                <w:top w:val="none" w:color="000000" w:sz="0" w:space="0"/>
                <w:left w:val="none" w:color="000000" w:sz="0" w:space="0"/>
                <w:bottom w:val="none" w:color="000000" w:sz="0" w:space="0"/>
                <w:right w:val="none" w:color="000000" w:sz="0" w:space="0"/>
              </w:pBdr>
              <w:spacing w:before="100" w:after="100" w:line="240" w:lineRule="auto"/>
              <w:ind w:left="100" w:right="100"/>
              <w:jc w:val="center"/>
              <w:rPr>
                <w:rFonts w:ascii="Arial" w:hAnsi="Arial" w:eastAsia="Calibri"/>
                <w:color w:val="FF0000"/>
              </w:rPr>
            </w:pPr>
            <w:r w:rsidRPr="00B264D7">
              <w:rPr>
                <w:rFonts w:ascii="Arial" w:hAnsi="Arial" w:eastAsia="Calibri"/>
                <w:color w:val="auto"/>
              </w:rPr>
              <w:t>58%</w:t>
            </w:r>
          </w:p>
        </w:tc>
        <w:tc>
          <w:tcPr>
            <w:tcW w:w="1842" w:type="dxa"/>
            <w:tcBorders>
              <w:top w:val="none" w:color="000000" w:themeColor="text1" w:sz="0" w:space="0"/>
              <w:left w:val="none" w:color="000000" w:themeColor="text1" w:sz="0" w:space="0"/>
              <w:bottom w:val="none" w:color="000000" w:themeColor="text1" w:sz="0" w:space="0"/>
              <w:right w:val="none" w:color="000000" w:themeColor="text1" w:sz="0" w:space="0"/>
            </w:tcBorders>
            <w:shd w:val="clear" w:color="auto" w:fill="FFFFFF" w:themeFill="background1"/>
            <w:tcMar>
              <w:top w:w="0" w:type="dxa"/>
              <w:left w:w="0" w:type="dxa"/>
              <w:bottom w:w="0" w:type="dxa"/>
              <w:right w:w="0" w:type="dxa"/>
            </w:tcMar>
            <w:vAlign w:val="center"/>
          </w:tcPr>
          <w:p w:rsidRPr="00B264D7" w:rsidR="00B264D7" w:rsidP="00B264D7" w:rsidRDefault="00B264D7" w14:paraId="28D7E6B5" w14:textId="77777777">
            <w:pPr>
              <w:pBdr>
                <w:top w:val="none" w:color="000000" w:sz="0" w:space="0"/>
                <w:left w:val="none" w:color="000000" w:sz="0" w:space="0"/>
                <w:bottom w:val="none" w:color="000000" w:sz="0" w:space="0"/>
                <w:right w:val="none" w:color="000000" w:sz="0" w:space="0"/>
              </w:pBdr>
              <w:spacing w:before="100" w:after="100" w:line="240" w:lineRule="auto"/>
              <w:ind w:left="100" w:right="100"/>
              <w:jc w:val="center"/>
              <w:rPr>
                <w:rFonts w:ascii="Arial" w:hAnsi="Arial" w:eastAsia="Calibri"/>
                <w:color w:val="FF0000"/>
              </w:rPr>
            </w:pPr>
            <w:r w:rsidRPr="00B264D7">
              <w:rPr>
                <w:rFonts w:ascii="Arial" w:hAnsi="Arial" w:eastAsia="Arial" w:cs="Arial"/>
                <w:color w:val="auto"/>
              </w:rPr>
              <w:t>59%</w:t>
            </w:r>
          </w:p>
        </w:tc>
      </w:tr>
      <w:tr w:rsidRPr="00B264D7" w:rsidR="00B264D7" w:rsidTr="001F4A9E" w14:paraId="3D5966A1" w14:textId="77777777">
        <w:tc>
          <w:tcPr>
            <w:tcW w:w="5954" w:type="dxa"/>
            <w:tcBorders>
              <w:top w:val="none" w:color="000000" w:themeColor="text1" w:sz="0" w:space="0"/>
              <w:left w:val="none" w:color="000000" w:themeColor="text1" w:sz="0" w:space="0"/>
              <w:bottom w:val="none" w:color="000000" w:themeColor="text1" w:sz="0" w:space="0"/>
              <w:right w:val="none" w:color="000000" w:themeColor="text1" w:sz="0" w:space="0"/>
            </w:tcBorders>
            <w:shd w:val="clear" w:color="auto" w:fill="FFFFFF" w:themeFill="background1"/>
            <w:tcMar>
              <w:top w:w="0" w:type="dxa"/>
              <w:left w:w="0" w:type="dxa"/>
              <w:bottom w:w="0" w:type="dxa"/>
              <w:right w:w="0" w:type="dxa"/>
            </w:tcMar>
            <w:vAlign w:val="center"/>
          </w:tcPr>
          <w:p w:rsidRPr="00B264D7" w:rsidR="00B264D7" w:rsidP="00B264D7" w:rsidRDefault="00B264D7" w14:paraId="74EE468C" w14:textId="77777777">
            <w:pPr>
              <w:pBdr>
                <w:top w:val="none" w:color="000000" w:sz="0" w:space="0"/>
                <w:left w:val="none" w:color="000000" w:sz="0" w:space="0"/>
                <w:bottom w:val="none" w:color="000000" w:sz="0" w:space="0"/>
                <w:right w:val="none" w:color="000000" w:sz="0" w:space="0"/>
              </w:pBdr>
              <w:spacing w:before="100" w:after="100" w:line="240" w:lineRule="auto"/>
              <w:ind w:left="100" w:right="100"/>
              <w:rPr>
                <w:rFonts w:ascii="Arial" w:hAnsi="Arial" w:eastAsia="Arial" w:cs="Arial"/>
                <w:color w:val="000000"/>
              </w:rPr>
            </w:pPr>
            <w:r w:rsidRPr="00B264D7">
              <w:rPr>
                <w:rFonts w:ascii="Arial" w:hAnsi="Arial" w:eastAsia="Arial" w:cs="Arial"/>
                <w:color w:val="000000"/>
              </w:rPr>
              <w:t>Female participation in workforce</w:t>
            </w:r>
          </w:p>
        </w:tc>
        <w:tc>
          <w:tcPr>
            <w:tcW w:w="2410" w:type="dxa"/>
            <w:tcBorders>
              <w:top w:val="none" w:color="000000" w:themeColor="text1" w:sz="0" w:space="0"/>
              <w:left w:val="none" w:color="000000" w:themeColor="text1" w:sz="0" w:space="0"/>
              <w:bottom w:val="none" w:color="000000" w:themeColor="text1" w:sz="0" w:space="0"/>
              <w:right w:val="none" w:color="000000" w:themeColor="text1" w:sz="0" w:space="0"/>
            </w:tcBorders>
            <w:shd w:val="clear" w:color="auto" w:fill="E2EFD9"/>
            <w:tcMar>
              <w:top w:w="0" w:type="dxa"/>
              <w:left w:w="0" w:type="dxa"/>
              <w:bottom w:w="0" w:type="dxa"/>
              <w:right w:w="0" w:type="dxa"/>
            </w:tcMar>
            <w:vAlign w:val="center"/>
          </w:tcPr>
          <w:p w:rsidRPr="00B264D7" w:rsidR="00B264D7" w:rsidP="00B264D7" w:rsidRDefault="00B264D7" w14:paraId="741560AB" w14:textId="77777777">
            <w:pPr>
              <w:pBdr>
                <w:top w:val="none" w:color="000000" w:sz="0" w:space="0"/>
                <w:left w:val="none" w:color="000000" w:sz="0" w:space="0"/>
                <w:bottom w:val="none" w:color="000000" w:sz="0" w:space="0"/>
                <w:right w:val="none" w:color="000000" w:sz="0" w:space="0"/>
              </w:pBdr>
              <w:spacing w:before="100" w:after="100" w:line="240" w:lineRule="auto"/>
              <w:ind w:left="100" w:right="100"/>
              <w:jc w:val="center"/>
              <w:rPr>
                <w:rFonts w:ascii="Arial" w:hAnsi="Arial" w:eastAsia="Calibri"/>
                <w:color w:val="FF0000"/>
              </w:rPr>
            </w:pPr>
            <w:r w:rsidRPr="00B264D7">
              <w:rPr>
                <w:rFonts w:ascii="Arial" w:hAnsi="Arial" w:eastAsia="Calibri"/>
                <w:color w:val="auto"/>
              </w:rPr>
              <w:t>55%</w:t>
            </w:r>
          </w:p>
        </w:tc>
        <w:tc>
          <w:tcPr>
            <w:tcW w:w="1842" w:type="dxa"/>
            <w:tcBorders>
              <w:top w:val="none" w:color="000000" w:themeColor="text1" w:sz="0" w:space="0"/>
              <w:left w:val="none" w:color="000000" w:themeColor="text1" w:sz="0" w:space="0"/>
              <w:bottom w:val="none" w:color="000000" w:themeColor="text1" w:sz="0" w:space="0"/>
              <w:right w:val="none" w:color="000000" w:themeColor="text1" w:sz="0" w:space="0"/>
            </w:tcBorders>
            <w:shd w:val="clear" w:color="auto" w:fill="FFFFFF" w:themeFill="background1"/>
            <w:tcMar>
              <w:top w:w="0" w:type="dxa"/>
              <w:left w:w="0" w:type="dxa"/>
              <w:bottom w:w="0" w:type="dxa"/>
              <w:right w:w="0" w:type="dxa"/>
            </w:tcMar>
            <w:vAlign w:val="center"/>
          </w:tcPr>
          <w:p w:rsidRPr="00B264D7" w:rsidR="00B264D7" w:rsidP="00B264D7" w:rsidRDefault="00B264D7" w14:paraId="732A6B0A" w14:textId="77777777">
            <w:pPr>
              <w:pBdr>
                <w:top w:val="none" w:color="000000" w:sz="0" w:space="0"/>
                <w:left w:val="none" w:color="000000" w:sz="0" w:space="0"/>
                <w:bottom w:val="none" w:color="000000" w:sz="0" w:space="0"/>
                <w:right w:val="none" w:color="000000" w:sz="0" w:space="0"/>
              </w:pBdr>
              <w:spacing w:before="100" w:after="100" w:line="240" w:lineRule="auto"/>
              <w:ind w:left="100" w:right="100"/>
              <w:jc w:val="center"/>
              <w:rPr>
                <w:rFonts w:ascii="Arial" w:hAnsi="Arial" w:eastAsia="Arial" w:cs="Arial"/>
                <w:color w:val="FF0000"/>
              </w:rPr>
            </w:pPr>
            <w:r w:rsidRPr="00B264D7">
              <w:rPr>
                <w:rFonts w:ascii="Arial" w:hAnsi="Arial" w:eastAsia="Arial" w:cs="Arial"/>
                <w:color w:val="auto"/>
              </w:rPr>
              <w:t>56%</w:t>
            </w:r>
          </w:p>
        </w:tc>
      </w:tr>
      <w:tr w:rsidRPr="00B264D7" w:rsidR="00B264D7" w:rsidTr="006C7625" w14:paraId="35D6A3FD" w14:textId="77777777">
        <w:tc>
          <w:tcPr>
            <w:tcW w:w="5954" w:type="dxa"/>
            <w:tcBorders>
              <w:top w:val="none" w:color="000000" w:themeColor="text1" w:sz="0" w:space="0"/>
              <w:left w:val="none" w:color="000000" w:themeColor="text1" w:sz="0" w:space="0"/>
              <w:right w:val="none" w:color="000000" w:themeColor="text1" w:sz="0" w:space="0"/>
            </w:tcBorders>
            <w:shd w:val="clear" w:color="auto" w:fill="FFFFFF" w:themeFill="background1"/>
            <w:tcMar>
              <w:top w:w="0" w:type="dxa"/>
              <w:left w:w="0" w:type="dxa"/>
              <w:bottom w:w="0" w:type="dxa"/>
              <w:right w:w="0" w:type="dxa"/>
            </w:tcMar>
            <w:vAlign w:val="center"/>
          </w:tcPr>
          <w:p w:rsidRPr="00B264D7" w:rsidR="00B264D7" w:rsidP="008014E6" w:rsidRDefault="00A13B92" w14:paraId="29C2FC0A" w14:textId="2947B5CB">
            <w:pPr>
              <w:pBdr>
                <w:top w:val="none" w:color="000000" w:sz="0" w:space="0"/>
                <w:left w:val="none" w:color="000000" w:sz="0" w:space="0"/>
                <w:bottom w:val="none" w:color="000000" w:sz="0" w:space="0"/>
                <w:right w:val="none" w:color="000000" w:sz="0" w:space="0"/>
              </w:pBdr>
              <w:spacing w:before="100" w:after="100" w:line="240" w:lineRule="auto"/>
              <w:ind w:left="100" w:right="100"/>
              <w:rPr>
                <w:rFonts w:ascii="Arial" w:hAnsi="Arial" w:eastAsia="Calibri"/>
                <w:color w:val="auto"/>
              </w:rPr>
            </w:pPr>
            <w:r>
              <w:rPr>
                <w:rFonts w:ascii="Arial" w:hAnsi="Arial" w:eastAsia="Arial" w:cs="Arial"/>
                <w:color w:val="000000"/>
              </w:rPr>
              <w:t>Unemployment rate (</w:t>
            </w:r>
            <w:r w:rsidR="008014E6">
              <w:rPr>
                <w:rFonts w:ascii="Arial" w:hAnsi="Arial" w:eastAsia="Arial" w:cs="Arial"/>
                <w:color w:val="000000"/>
              </w:rPr>
              <w:t>Dec</w:t>
            </w:r>
            <w:r w:rsidRPr="00B264D7" w:rsidR="00B264D7">
              <w:rPr>
                <w:rFonts w:ascii="Arial" w:hAnsi="Arial" w:eastAsia="Arial" w:cs="Arial"/>
                <w:color w:val="000000"/>
              </w:rPr>
              <w:t xml:space="preserve"> 2024)</w:t>
            </w:r>
          </w:p>
        </w:tc>
        <w:tc>
          <w:tcPr>
            <w:tcW w:w="2410" w:type="dxa"/>
            <w:tcBorders>
              <w:top w:val="none" w:color="000000" w:themeColor="text1" w:sz="0" w:space="0"/>
              <w:left w:val="none" w:color="000000" w:themeColor="text1" w:sz="0" w:space="0"/>
              <w:right w:val="none" w:color="000000" w:themeColor="text1" w:sz="0" w:space="0"/>
            </w:tcBorders>
            <w:shd w:val="clear" w:color="auto" w:fill="E2EFD9"/>
            <w:tcMar>
              <w:top w:w="0" w:type="dxa"/>
              <w:left w:w="0" w:type="dxa"/>
              <w:bottom w:w="0" w:type="dxa"/>
              <w:right w:w="0" w:type="dxa"/>
            </w:tcMar>
            <w:vAlign w:val="center"/>
          </w:tcPr>
          <w:p w:rsidRPr="00B264D7" w:rsidR="00B264D7" w:rsidP="00B264D7" w:rsidRDefault="00B264D7" w14:paraId="384BE566" w14:textId="5780DDD0">
            <w:pPr>
              <w:pBdr>
                <w:top w:val="none" w:color="000000" w:sz="0" w:space="0"/>
                <w:left w:val="none" w:color="000000" w:sz="0" w:space="0"/>
                <w:bottom w:val="none" w:color="000000" w:sz="0" w:space="0"/>
                <w:right w:val="none" w:color="000000" w:sz="0" w:space="0"/>
              </w:pBdr>
              <w:spacing w:before="100" w:after="100" w:line="240" w:lineRule="auto"/>
              <w:ind w:left="100" w:right="100"/>
              <w:jc w:val="center"/>
              <w:rPr>
                <w:rFonts w:ascii="Arial" w:hAnsi="Arial" w:eastAsia="Calibri"/>
                <w:color w:val="FF0000"/>
              </w:rPr>
            </w:pPr>
            <w:r w:rsidRPr="00B264D7">
              <w:rPr>
                <w:rFonts w:ascii="Arial" w:hAnsi="Arial" w:eastAsia="Arial" w:cs="Arial"/>
                <w:color w:val="auto"/>
              </w:rPr>
              <w:t>3</w:t>
            </w:r>
            <w:r w:rsidR="00D06006">
              <w:rPr>
                <w:rFonts w:ascii="Arial" w:hAnsi="Arial" w:eastAsia="Arial" w:cs="Arial"/>
                <w:color w:val="auto"/>
              </w:rPr>
              <w:t>.4</w:t>
            </w:r>
            <w:r w:rsidRPr="00B264D7">
              <w:rPr>
                <w:rFonts w:ascii="Arial" w:hAnsi="Arial" w:eastAsia="Arial" w:cs="Arial"/>
                <w:color w:val="auto"/>
              </w:rPr>
              <w:t>%</w:t>
            </w:r>
          </w:p>
        </w:tc>
        <w:tc>
          <w:tcPr>
            <w:tcW w:w="1842" w:type="dxa"/>
            <w:tcBorders>
              <w:top w:val="none" w:color="000000" w:themeColor="text1" w:sz="0" w:space="0"/>
              <w:left w:val="none" w:color="000000" w:themeColor="text1" w:sz="0" w:space="0"/>
              <w:right w:val="none" w:color="000000" w:themeColor="text1" w:sz="0" w:space="0"/>
            </w:tcBorders>
            <w:shd w:val="clear" w:color="auto" w:fill="FFFFFF" w:themeFill="background1"/>
            <w:tcMar>
              <w:top w:w="0" w:type="dxa"/>
              <w:left w:w="0" w:type="dxa"/>
              <w:bottom w:w="0" w:type="dxa"/>
              <w:right w:w="0" w:type="dxa"/>
            </w:tcMar>
            <w:vAlign w:val="center"/>
          </w:tcPr>
          <w:p w:rsidRPr="00B264D7" w:rsidR="00B264D7" w:rsidP="00D06006" w:rsidRDefault="00B264D7" w14:paraId="52AC44C2" w14:textId="0CF07BE7">
            <w:pPr>
              <w:pBdr>
                <w:top w:val="none" w:color="000000" w:sz="0" w:space="0"/>
                <w:left w:val="none" w:color="000000" w:sz="0" w:space="0"/>
                <w:bottom w:val="none" w:color="000000" w:sz="0" w:space="0"/>
                <w:right w:val="none" w:color="000000" w:sz="0" w:space="0"/>
              </w:pBdr>
              <w:spacing w:before="100" w:after="100" w:line="240" w:lineRule="auto"/>
              <w:ind w:left="100" w:right="100"/>
              <w:jc w:val="center"/>
              <w:rPr>
                <w:rFonts w:ascii="Arial" w:hAnsi="Arial" w:eastAsia="Calibri"/>
                <w:color w:val="auto"/>
                <w:szCs w:val="22"/>
              </w:rPr>
            </w:pPr>
            <w:r w:rsidRPr="00B264D7">
              <w:rPr>
                <w:rFonts w:ascii="Arial" w:hAnsi="Arial" w:eastAsia="Arial" w:cs="Arial"/>
                <w:color w:val="auto"/>
                <w:szCs w:val="22"/>
              </w:rPr>
              <w:t>3.</w:t>
            </w:r>
            <w:r w:rsidR="00D06006">
              <w:rPr>
                <w:rFonts w:ascii="Arial" w:hAnsi="Arial" w:eastAsia="Arial" w:cs="Arial"/>
                <w:color w:val="auto"/>
                <w:szCs w:val="22"/>
              </w:rPr>
              <w:t>8</w:t>
            </w:r>
            <w:r w:rsidRPr="00B264D7">
              <w:rPr>
                <w:rFonts w:ascii="Arial" w:hAnsi="Arial" w:eastAsia="Arial" w:cs="Arial"/>
                <w:color w:val="auto"/>
                <w:szCs w:val="22"/>
              </w:rPr>
              <w:t>%</w:t>
            </w:r>
          </w:p>
        </w:tc>
      </w:tr>
      <w:tr w:rsidRPr="00B264D7" w:rsidR="00B264D7" w:rsidTr="006C7625" w14:paraId="7E7700E7" w14:textId="77777777">
        <w:tc>
          <w:tcPr>
            <w:tcW w:w="5954" w:type="dxa"/>
            <w:tcBorders>
              <w:bottom w:val="single" w:color="808080" w:themeColor="background1" w:themeShade="80" w:sz="8" w:space="0"/>
            </w:tcBorders>
            <w:shd w:val="clear" w:color="auto" w:fill="FFFFFF" w:themeFill="background1"/>
            <w:tcMar>
              <w:top w:w="0" w:type="dxa"/>
              <w:left w:w="0" w:type="dxa"/>
              <w:bottom w:w="0" w:type="dxa"/>
              <w:right w:w="0" w:type="dxa"/>
            </w:tcMar>
            <w:vAlign w:val="center"/>
          </w:tcPr>
          <w:p w:rsidRPr="00B264D7" w:rsidR="00B264D7" w:rsidP="008014E6" w:rsidRDefault="00B264D7" w14:paraId="065DEEC4" w14:textId="643B7350">
            <w:pPr>
              <w:pBdr>
                <w:top w:val="none" w:color="000000" w:sz="0" w:space="0"/>
                <w:left w:val="none" w:color="000000" w:sz="0" w:space="0"/>
                <w:bottom w:val="none" w:color="000000" w:sz="0" w:space="0"/>
                <w:right w:val="none" w:color="000000" w:sz="0" w:space="0"/>
              </w:pBdr>
              <w:spacing w:before="100" w:after="100" w:line="240" w:lineRule="auto"/>
              <w:ind w:left="100" w:right="100"/>
              <w:rPr>
                <w:rFonts w:ascii="Arial" w:hAnsi="Arial" w:eastAsia="Arial" w:cs="Arial"/>
                <w:color w:val="000000"/>
              </w:rPr>
            </w:pPr>
            <w:r w:rsidRPr="00B264D7">
              <w:rPr>
                <w:rFonts w:ascii="Arial" w:hAnsi="Arial" w:eastAsia="Arial" w:cs="Arial"/>
                <w:color w:val="000000"/>
              </w:rPr>
              <w:t>Regional Labour Market Index (</w:t>
            </w:r>
            <w:r w:rsidR="008014E6">
              <w:rPr>
                <w:rFonts w:ascii="Arial" w:hAnsi="Arial" w:eastAsia="Arial" w:cs="Arial"/>
                <w:color w:val="000000"/>
              </w:rPr>
              <w:t>Dec</w:t>
            </w:r>
            <w:r w:rsidRPr="00B264D7">
              <w:rPr>
                <w:rFonts w:ascii="Arial" w:hAnsi="Arial" w:eastAsia="Arial" w:cs="Arial"/>
                <w:color w:val="000000"/>
              </w:rPr>
              <w:t xml:space="preserve"> 2024)</w:t>
            </w:r>
          </w:p>
        </w:tc>
        <w:tc>
          <w:tcPr>
            <w:tcW w:w="2410" w:type="dxa"/>
            <w:tcBorders>
              <w:bottom w:val="single" w:color="808080" w:themeColor="background1" w:themeShade="80" w:sz="8" w:space="0"/>
            </w:tcBorders>
            <w:shd w:val="clear" w:color="auto" w:fill="E2EFD9"/>
            <w:tcMar>
              <w:top w:w="0" w:type="dxa"/>
              <w:left w:w="0" w:type="dxa"/>
              <w:bottom w:w="0" w:type="dxa"/>
              <w:right w:w="0" w:type="dxa"/>
            </w:tcMar>
            <w:vAlign w:val="center"/>
          </w:tcPr>
          <w:p w:rsidRPr="00B264D7" w:rsidR="00B264D7" w:rsidP="00B264D7" w:rsidRDefault="00D06006" w14:paraId="5C9D7E1D" w14:textId="26AABD49">
            <w:pPr>
              <w:pBdr>
                <w:top w:val="none" w:color="000000" w:sz="0" w:space="0"/>
                <w:left w:val="none" w:color="000000" w:sz="0" w:space="0"/>
                <w:bottom w:val="none" w:color="000000" w:sz="0" w:space="0"/>
                <w:right w:val="none" w:color="000000" w:sz="0" w:space="0"/>
              </w:pBdr>
              <w:spacing w:before="100" w:after="100" w:line="240" w:lineRule="auto"/>
              <w:ind w:left="100" w:right="100"/>
              <w:jc w:val="center"/>
              <w:rPr>
                <w:rFonts w:ascii="Arial" w:hAnsi="Arial" w:eastAsia="Arial" w:cs="Arial"/>
                <w:color w:val="FF0000"/>
              </w:rPr>
            </w:pPr>
            <w:r>
              <w:rPr>
                <w:rFonts w:ascii="Arial" w:hAnsi="Arial" w:eastAsia="Arial" w:cs="Arial"/>
                <w:color w:val="auto"/>
              </w:rPr>
              <w:t>Below a</w:t>
            </w:r>
            <w:r w:rsidRPr="00B264D7" w:rsidR="00B264D7">
              <w:rPr>
                <w:rFonts w:ascii="Arial" w:hAnsi="Arial" w:eastAsia="Arial" w:cs="Arial"/>
                <w:color w:val="auto"/>
              </w:rPr>
              <w:t>verage</w:t>
            </w:r>
            <w:r w:rsidR="00B264D7">
              <w:rPr>
                <w:rStyle w:val="FootnoteReference"/>
                <w:rFonts w:ascii="Arial" w:hAnsi="Arial" w:eastAsia="Arial" w:cs="Arial"/>
                <w:color w:val="auto"/>
              </w:rPr>
              <w:footnoteReference w:id="12"/>
            </w:r>
          </w:p>
        </w:tc>
        <w:tc>
          <w:tcPr>
            <w:tcW w:w="1842" w:type="dxa"/>
            <w:tcBorders>
              <w:bottom w:val="single" w:color="808080" w:themeColor="background1" w:themeShade="80" w:sz="8" w:space="0"/>
            </w:tcBorders>
            <w:shd w:val="clear" w:color="auto" w:fill="FFFFFF" w:themeFill="background1"/>
            <w:tcMar>
              <w:top w:w="0" w:type="dxa"/>
              <w:left w:w="0" w:type="dxa"/>
              <w:bottom w:w="0" w:type="dxa"/>
              <w:right w:w="0" w:type="dxa"/>
            </w:tcMar>
            <w:vAlign w:val="center"/>
          </w:tcPr>
          <w:p w:rsidRPr="00B264D7" w:rsidR="00B264D7" w:rsidP="00B264D7" w:rsidRDefault="00B264D7" w14:paraId="20FBFF1F" w14:textId="77777777">
            <w:pPr>
              <w:pBdr>
                <w:top w:val="none" w:color="000000" w:sz="0" w:space="0"/>
                <w:left w:val="none" w:color="000000" w:sz="0" w:space="0"/>
                <w:bottom w:val="none" w:color="000000" w:sz="0" w:space="0"/>
                <w:right w:val="none" w:color="000000" w:sz="0" w:space="0"/>
              </w:pBdr>
              <w:spacing w:before="100" w:after="100" w:line="240" w:lineRule="auto"/>
              <w:ind w:left="100" w:right="100"/>
              <w:jc w:val="center"/>
              <w:rPr>
                <w:rFonts w:ascii="Arial" w:hAnsi="Arial" w:eastAsia="Calibri"/>
                <w:color w:val="auto"/>
              </w:rPr>
            </w:pPr>
            <w:r w:rsidRPr="00B264D7">
              <w:rPr>
                <w:rFonts w:ascii="Arial" w:hAnsi="Arial" w:eastAsia="Arial" w:cs="Arial"/>
                <w:color w:val="auto"/>
              </w:rPr>
              <w:t>N/A</w:t>
            </w:r>
          </w:p>
        </w:tc>
      </w:tr>
    </w:tbl>
    <w:p w:rsidRPr="00B264D7" w:rsidR="00B264D7" w:rsidP="00B264D7" w:rsidRDefault="00B264D7" w14:paraId="351847CD" w14:textId="11AF10B8">
      <w:pPr>
        <w:keepNext/>
        <w:keepLines/>
        <w:spacing w:before="200" w:line="264" w:lineRule="auto"/>
        <w:outlineLvl w:val="1"/>
        <w:rPr>
          <w:rFonts w:eastAsia="Times New Roman" w:cstheme="minorHAnsi"/>
          <w:b/>
          <w:color w:val="0049A4" w:themeColor="accent3" w:themeShade="80"/>
          <w:sz w:val="28"/>
          <w:szCs w:val="24"/>
        </w:rPr>
      </w:pPr>
      <w:bookmarkStart w:name="demographics" w:id="4"/>
      <w:r w:rsidRPr="00B264D7">
        <w:rPr>
          <w:rFonts w:eastAsia="Times New Roman" w:cstheme="minorHAnsi"/>
          <w:b/>
          <w:color w:val="0049A4" w:themeColor="accent3" w:themeShade="80"/>
          <w:sz w:val="28"/>
          <w:szCs w:val="24"/>
        </w:rPr>
        <w:t>Demographics</w:t>
      </w:r>
    </w:p>
    <w:tbl>
      <w:tblPr>
        <w:tblW w:w="0" w:type="auto"/>
        <w:tblLayout w:type="fixed"/>
        <w:tblLook w:val="0420" w:firstRow="1" w:lastRow="0" w:firstColumn="0" w:lastColumn="0" w:noHBand="0" w:noVBand="1"/>
      </w:tblPr>
      <w:tblGrid>
        <w:gridCol w:w="5812"/>
        <w:gridCol w:w="2268"/>
        <w:gridCol w:w="2126"/>
      </w:tblGrid>
      <w:tr w:rsidRPr="00B264D7" w:rsidR="00B264D7" w:rsidTr="006C7625" w14:paraId="4A67AF99" w14:textId="77777777">
        <w:trPr>
          <w:tblHeader/>
        </w:trPr>
        <w:tc>
          <w:tcPr>
            <w:tcW w:w="5812" w:type="dxa"/>
            <w:tcBorders>
              <w:top w:val="single" w:color="808080" w:themeColor="background1" w:themeShade="80" w:sz="8" w:space="0"/>
              <w:bottom w:val="single" w:color="808080" w:themeColor="background1" w:themeShade="80" w:sz="8" w:space="0"/>
            </w:tcBorders>
            <w:shd w:val="clear" w:color="auto" w:fill="DAEAFF" w:themeFill="accent3" w:themeFillTint="33"/>
            <w:tcMar>
              <w:top w:w="0" w:type="dxa"/>
              <w:left w:w="0" w:type="dxa"/>
              <w:bottom w:w="0" w:type="dxa"/>
              <w:right w:w="0" w:type="dxa"/>
            </w:tcMar>
            <w:vAlign w:val="center"/>
          </w:tcPr>
          <w:p w:rsidRPr="00B264D7" w:rsidR="00B264D7" w:rsidP="00B264D7" w:rsidRDefault="00B264D7" w14:paraId="7F874C26" w14:textId="77777777">
            <w:pPr>
              <w:pBdr>
                <w:top w:val="none" w:color="000000" w:sz="0" w:space="0"/>
                <w:left w:val="none" w:color="000000" w:sz="0" w:space="0"/>
                <w:bottom w:val="none" w:color="000000" w:sz="0" w:space="0"/>
                <w:right w:val="none" w:color="000000" w:sz="0" w:space="0"/>
              </w:pBdr>
              <w:spacing w:before="100" w:after="100" w:line="240" w:lineRule="auto"/>
              <w:ind w:left="100" w:right="100"/>
              <w:rPr>
                <w:rFonts w:ascii="Arial" w:hAnsi="Arial" w:eastAsia="Calibri"/>
                <w:color w:val="auto"/>
              </w:rPr>
            </w:pPr>
            <w:bookmarkStart w:name="section" w:id="5"/>
            <w:r w:rsidRPr="000E58AC">
              <w:rPr>
                <w:rFonts w:ascii="Arial" w:hAnsi="Arial" w:eastAsia="Calibri"/>
                <w:b/>
                <w:color w:val="auto"/>
              </w:rPr>
              <w:t>Indicator</w:t>
            </w:r>
            <w:r w:rsidRPr="00B264D7">
              <w:rPr>
                <w:rFonts w:ascii="Arial" w:hAnsi="Arial" w:eastAsia="Calibri"/>
                <w:color w:val="auto"/>
              </w:rPr>
              <w:t xml:space="preserve"> (2021 Census)</w:t>
            </w:r>
          </w:p>
        </w:tc>
        <w:tc>
          <w:tcPr>
            <w:tcW w:w="2268" w:type="dxa"/>
            <w:tcBorders>
              <w:top w:val="single" w:color="808080" w:themeColor="background1" w:themeShade="80" w:sz="8" w:space="0"/>
              <w:bottom w:val="single" w:color="808080" w:themeColor="background1" w:themeShade="80" w:sz="8" w:space="0"/>
            </w:tcBorders>
            <w:shd w:val="clear" w:color="auto" w:fill="DAEAFF" w:themeFill="accent3" w:themeFillTint="33"/>
            <w:tcMar>
              <w:top w:w="0" w:type="dxa"/>
              <w:left w:w="0" w:type="dxa"/>
              <w:bottom w:w="0" w:type="dxa"/>
              <w:right w:w="0" w:type="dxa"/>
            </w:tcMar>
            <w:vAlign w:val="center"/>
          </w:tcPr>
          <w:p w:rsidRPr="00B264D7" w:rsidR="00B264D7" w:rsidP="000E58AC" w:rsidRDefault="00B264D7" w14:paraId="0481555B" w14:textId="2AD1A81C">
            <w:pPr>
              <w:pBdr>
                <w:top w:val="none" w:color="000000" w:sz="0" w:space="0"/>
                <w:left w:val="none" w:color="000000" w:sz="0" w:space="0"/>
                <w:bottom w:val="none" w:color="000000" w:sz="0" w:space="0"/>
                <w:right w:val="none" w:color="000000" w:sz="0" w:space="0"/>
              </w:pBdr>
              <w:spacing w:before="100" w:after="100" w:line="240" w:lineRule="auto"/>
              <w:ind w:left="100" w:right="100"/>
              <w:jc w:val="center"/>
              <w:rPr>
                <w:rFonts w:ascii="Arial" w:hAnsi="Arial" w:eastAsia="Calibri"/>
                <w:color w:val="auto"/>
              </w:rPr>
            </w:pPr>
            <w:r w:rsidRPr="00B264D7">
              <w:rPr>
                <w:rFonts w:ascii="Arial" w:hAnsi="Arial" w:eastAsia="Arial" w:cs="Arial"/>
                <w:b/>
                <w:color w:val="000000"/>
              </w:rPr>
              <w:t>Hunter</w:t>
            </w:r>
          </w:p>
        </w:tc>
        <w:tc>
          <w:tcPr>
            <w:tcW w:w="2126" w:type="dxa"/>
            <w:tcBorders>
              <w:top w:val="single" w:color="808080" w:themeColor="background1" w:themeShade="80" w:sz="8" w:space="0"/>
              <w:bottom w:val="single" w:color="808080" w:themeColor="background1" w:themeShade="80" w:sz="8" w:space="0"/>
            </w:tcBorders>
            <w:shd w:val="clear" w:color="auto" w:fill="DAEAFF" w:themeFill="accent3" w:themeFillTint="33"/>
            <w:tcMar>
              <w:top w:w="0" w:type="dxa"/>
              <w:left w:w="0" w:type="dxa"/>
              <w:bottom w:w="0" w:type="dxa"/>
              <w:right w:w="0" w:type="dxa"/>
            </w:tcMar>
            <w:vAlign w:val="center"/>
          </w:tcPr>
          <w:p w:rsidRPr="00B264D7" w:rsidR="00B264D7" w:rsidP="000E58AC" w:rsidRDefault="00B264D7" w14:paraId="70B427CC" w14:textId="77777777">
            <w:pPr>
              <w:pBdr>
                <w:top w:val="none" w:color="000000" w:sz="0" w:space="0"/>
                <w:left w:val="none" w:color="000000" w:sz="0" w:space="0"/>
                <w:bottom w:val="none" w:color="000000" w:sz="0" w:space="0"/>
                <w:right w:val="none" w:color="000000" w:sz="0" w:space="0"/>
              </w:pBdr>
              <w:spacing w:before="100" w:after="100" w:line="240" w:lineRule="auto"/>
              <w:ind w:left="100" w:right="100"/>
              <w:jc w:val="center"/>
              <w:rPr>
                <w:rFonts w:ascii="Arial" w:hAnsi="Arial" w:eastAsia="Calibri"/>
                <w:color w:val="auto"/>
              </w:rPr>
            </w:pPr>
            <w:r w:rsidRPr="00B264D7">
              <w:rPr>
                <w:rFonts w:ascii="Arial" w:hAnsi="Arial" w:eastAsia="Arial" w:cs="Arial"/>
                <w:b/>
                <w:color w:val="000000"/>
              </w:rPr>
              <w:t>NSW</w:t>
            </w:r>
          </w:p>
        </w:tc>
      </w:tr>
      <w:tr w:rsidRPr="00B264D7" w:rsidR="00B264D7" w:rsidTr="006C7625" w14:paraId="3137187C" w14:textId="77777777">
        <w:trPr>
          <w:trHeight w:val="38"/>
        </w:trPr>
        <w:tc>
          <w:tcPr>
            <w:tcW w:w="5812" w:type="dxa"/>
            <w:tcBorders>
              <w:top w:val="single" w:color="808080" w:themeColor="background1" w:themeShade="80" w:sz="8" w:space="0"/>
              <w:left w:val="none" w:color="000000" w:themeColor="text1" w:sz="0" w:space="0"/>
              <w:bottom w:val="none" w:color="000000" w:themeColor="text1" w:sz="0" w:space="0"/>
              <w:right w:val="none" w:color="000000" w:themeColor="text1" w:sz="0" w:space="0"/>
            </w:tcBorders>
            <w:shd w:val="clear" w:color="auto" w:fill="FFFFFF" w:themeFill="background1"/>
            <w:tcMar>
              <w:top w:w="0" w:type="dxa"/>
              <w:left w:w="0" w:type="dxa"/>
              <w:bottom w:w="0" w:type="dxa"/>
              <w:right w:w="0" w:type="dxa"/>
            </w:tcMar>
            <w:vAlign w:val="center"/>
          </w:tcPr>
          <w:p w:rsidRPr="00B264D7" w:rsidR="00B264D7" w:rsidP="00B264D7" w:rsidRDefault="00B264D7" w14:paraId="06C86F68" w14:textId="77777777">
            <w:pPr>
              <w:pBdr>
                <w:top w:val="none" w:color="000000" w:sz="0" w:space="0"/>
                <w:left w:val="none" w:color="000000" w:sz="0" w:space="0"/>
                <w:bottom w:val="none" w:color="000000" w:sz="0" w:space="0"/>
                <w:right w:val="none" w:color="000000" w:sz="0" w:space="0"/>
              </w:pBdr>
              <w:spacing w:before="100" w:after="100" w:line="240" w:lineRule="auto"/>
              <w:ind w:left="100" w:right="100"/>
              <w:rPr>
                <w:rFonts w:ascii="Arial" w:hAnsi="Arial" w:eastAsia="Calibri"/>
                <w:color w:val="auto"/>
              </w:rPr>
            </w:pPr>
            <w:r w:rsidRPr="00B264D7">
              <w:rPr>
                <w:rFonts w:ascii="Arial" w:hAnsi="Arial" w:eastAsia="Arial" w:cs="Arial"/>
                <w:color w:val="000000"/>
              </w:rPr>
              <w:t xml:space="preserve">Median age </w:t>
            </w:r>
          </w:p>
        </w:tc>
        <w:tc>
          <w:tcPr>
            <w:tcW w:w="2268" w:type="dxa"/>
            <w:tcBorders>
              <w:top w:val="single" w:color="808080" w:themeColor="background1" w:themeShade="80" w:sz="8" w:space="0"/>
              <w:left w:val="none" w:color="000000" w:themeColor="text1" w:sz="0" w:space="0"/>
              <w:bottom w:val="none" w:color="000000" w:themeColor="text1" w:sz="0" w:space="0"/>
              <w:right w:val="none" w:color="000000" w:themeColor="text1" w:sz="0" w:space="0"/>
            </w:tcBorders>
            <w:shd w:val="clear" w:color="auto" w:fill="E2EFD9"/>
            <w:tcMar>
              <w:top w:w="0" w:type="dxa"/>
              <w:left w:w="0" w:type="dxa"/>
              <w:bottom w:w="0" w:type="dxa"/>
              <w:right w:w="0" w:type="dxa"/>
            </w:tcMar>
          </w:tcPr>
          <w:p w:rsidRPr="00B264D7" w:rsidR="00B264D7" w:rsidP="00B264D7" w:rsidRDefault="00B264D7" w14:paraId="52668EB2" w14:textId="77777777">
            <w:pPr>
              <w:pBdr>
                <w:top w:val="none" w:color="000000" w:sz="0" w:space="0"/>
                <w:left w:val="none" w:color="000000" w:sz="0" w:space="0"/>
                <w:bottom w:val="none" w:color="000000" w:sz="0" w:space="0"/>
                <w:right w:val="none" w:color="000000" w:sz="0" w:space="0"/>
              </w:pBdr>
              <w:spacing w:before="100" w:after="100" w:line="240" w:lineRule="auto"/>
              <w:ind w:left="100" w:right="100"/>
              <w:jc w:val="center"/>
              <w:rPr>
                <w:rFonts w:ascii="Arial" w:hAnsi="Arial" w:eastAsia="Calibri"/>
                <w:color w:val="FF0000"/>
              </w:rPr>
            </w:pPr>
            <w:r w:rsidRPr="00B264D7">
              <w:rPr>
                <w:rFonts w:ascii="Arial" w:hAnsi="Arial" w:eastAsia="Calibri"/>
                <w:color w:val="auto"/>
              </w:rPr>
              <w:t>40</w:t>
            </w:r>
          </w:p>
        </w:tc>
        <w:tc>
          <w:tcPr>
            <w:tcW w:w="2126" w:type="dxa"/>
            <w:tcBorders>
              <w:top w:val="single" w:color="808080" w:themeColor="background1" w:themeShade="80" w:sz="8" w:space="0"/>
              <w:left w:val="none" w:color="000000" w:themeColor="text1" w:sz="0" w:space="0"/>
              <w:bottom w:val="none" w:color="000000" w:themeColor="text1" w:sz="0" w:space="0"/>
              <w:right w:val="none" w:color="000000" w:themeColor="text1" w:sz="0" w:space="0"/>
            </w:tcBorders>
            <w:shd w:val="clear" w:color="auto" w:fill="FFFFFF" w:themeFill="background1"/>
            <w:tcMar>
              <w:top w:w="0" w:type="dxa"/>
              <w:left w:w="0" w:type="dxa"/>
              <w:bottom w:w="0" w:type="dxa"/>
              <w:right w:w="0" w:type="dxa"/>
            </w:tcMar>
          </w:tcPr>
          <w:p w:rsidRPr="00B264D7" w:rsidR="00B264D7" w:rsidP="00B264D7" w:rsidRDefault="00B264D7" w14:paraId="437D190E" w14:textId="77777777">
            <w:pPr>
              <w:pBdr>
                <w:top w:val="none" w:color="000000" w:sz="0" w:space="0"/>
                <w:left w:val="none" w:color="000000" w:sz="0" w:space="0"/>
                <w:bottom w:val="none" w:color="000000" w:sz="0" w:space="0"/>
                <w:right w:val="none" w:color="000000" w:sz="0" w:space="0"/>
              </w:pBdr>
              <w:spacing w:before="100" w:after="100" w:line="240" w:lineRule="auto"/>
              <w:ind w:left="100" w:right="100"/>
              <w:jc w:val="center"/>
              <w:rPr>
                <w:rFonts w:ascii="Arial" w:hAnsi="Arial" w:eastAsia="Calibri"/>
                <w:color w:val="FF0000"/>
              </w:rPr>
            </w:pPr>
            <w:r w:rsidRPr="00B264D7">
              <w:rPr>
                <w:rFonts w:ascii="Arial" w:hAnsi="Arial" w:eastAsia="Calibri"/>
                <w:color w:val="auto"/>
              </w:rPr>
              <w:t>38</w:t>
            </w:r>
          </w:p>
        </w:tc>
      </w:tr>
      <w:tr w:rsidRPr="00B264D7" w:rsidR="00B264D7" w:rsidTr="001F4A9E" w14:paraId="576C0EBC" w14:textId="77777777">
        <w:trPr>
          <w:trHeight w:val="129"/>
        </w:trPr>
        <w:tc>
          <w:tcPr>
            <w:tcW w:w="5812" w:type="dxa"/>
            <w:tcBorders>
              <w:top w:val="none" w:color="000000" w:themeColor="text1" w:sz="0" w:space="0"/>
              <w:left w:val="none" w:color="000000" w:themeColor="text1" w:sz="0" w:space="0"/>
              <w:right w:val="none" w:color="000000" w:themeColor="text1" w:sz="0" w:space="0"/>
            </w:tcBorders>
            <w:shd w:val="clear" w:color="auto" w:fill="FFFFFF" w:themeFill="background1"/>
            <w:tcMar>
              <w:top w:w="0" w:type="dxa"/>
              <w:left w:w="0" w:type="dxa"/>
              <w:bottom w:w="0" w:type="dxa"/>
              <w:right w:w="0" w:type="dxa"/>
            </w:tcMar>
            <w:vAlign w:val="center"/>
          </w:tcPr>
          <w:p w:rsidRPr="00B264D7" w:rsidR="00B264D7" w:rsidP="00B264D7" w:rsidRDefault="00B264D7" w14:paraId="29B32431" w14:textId="77777777">
            <w:pPr>
              <w:pBdr>
                <w:top w:val="none" w:color="000000" w:sz="0" w:space="0"/>
                <w:left w:val="none" w:color="000000" w:sz="0" w:space="0"/>
                <w:bottom w:val="none" w:color="000000" w:sz="0" w:space="0"/>
                <w:right w:val="none" w:color="000000" w:sz="0" w:space="0"/>
              </w:pBdr>
              <w:spacing w:before="100" w:after="100" w:line="240" w:lineRule="auto"/>
              <w:ind w:left="100" w:right="100"/>
              <w:rPr>
                <w:rFonts w:ascii="Arial" w:hAnsi="Arial" w:eastAsia="Calibri"/>
                <w:color w:val="auto"/>
                <w:szCs w:val="22"/>
              </w:rPr>
            </w:pPr>
            <w:r w:rsidRPr="00B264D7">
              <w:rPr>
                <w:rFonts w:ascii="Arial" w:hAnsi="Arial" w:eastAsia="Calibri"/>
                <w:color w:val="auto"/>
                <w:szCs w:val="22"/>
              </w:rPr>
              <w:t>First Nations (% of population)</w:t>
            </w:r>
          </w:p>
        </w:tc>
        <w:tc>
          <w:tcPr>
            <w:tcW w:w="2268" w:type="dxa"/>
            <w:tcBorders>
              <w:top w:val="none" w:color="000000" w:themeColor="text1" w:sz="0" w:space="0"/>
              <w:left w:val="none" w:color="000000" w:themeColor="text1" w:sz="0" w:space="0"/>
              <w:right w:val="none" w:color="000000" w:themeColor="text1" w:sz="0" w:space="0"/>
            </w:tcBorders>
            <w:shd w:val="clear" w:color="auto" w:fill="E2EFD9"/>
            <w:tcMar>
              <w:top w:w="0" w:type="dxa"/>
              <w:left w:w="0" w:type="dxa"/>
              <w:bottom w:w="0" w:type="dxa"/>
              <w:right w:w="0" w:type="dxa"/>
            </w:tcMar>
            <w:vAlign w:val="center"/>
          </w:tcPr>
          <w:p w:rsidRPr="00B264D7" w:rsidR="00B264D7" w:rsidP="00B264D7" w:rsidRDefault="00B264D7" w14:paraId="588028CB" w14:textId="77777777">
            <w:pPr>
              <w:pBdr>
                <w:top w:val="none" w:color="000000" w:sz="0" w:space="0"/>
                <w:left w:val="none" w:color="000000" w:sz="0" w:space="0"/>
                <w:bottom w:val="none" w:color="000000" w:sz="0" w:space="0"/>
                <w:right w:val="none" w:color="000000" w:sz="0" w:space="0"/>
              </w:pBdr>
              <w:spacing w:before="100" w:after="100" w:line="240" w:lineRule="auto"/>
              <w:ind w:left="100" w:right="100"/>
              <w:jc w:val="center"/>
              <w:rPr>
                <w:rFonts w:ascii="Arial" w:hAnsi="Arial" w:eastAsia="Calibri"/>
                <w:color w:val="FF0000"/>
              </w:rPr>
            </w:pPr>
            <w:r w:rsidRPr="00B264D7">
              <w:rPr>
                <w:rFonts w:ascii="Arial" w:hAnsi="Arial" w:eastAsia="Arial" w:cs="Arial"/>
                <w:color w:val="auto"/>
              </w:rPr>
              <w:t>6%</w:t>
            </w:r>
          </w:p>
        </w:tc>
        <w:tc>
          <w:tcPr>
            <w:tcW w:w="2126" w:type="dxa"/>
            <w:tcBorders>
              <w:top w:val="none" w:color="000000" w:themeColor="text1" w:sz="0" w:space="0"/>
              <w:left w:val="none" w:color="000000" w:themeColor="text1" w:sz="0" w:space="0"/>
              <w:right w:val="none" w:color="000000" w:themeColor="text1" w:sz="0" w:space="0"/>
            </w:tcBorders>
            <w:shd w:val="clear" w:color="auto" w:fill="FFFFFF" w:themeFill="background1"/>
            <w:tcMar>
              <w:top w:w="0" w:type="dxa"/>
              <w:left w:w="0" w:type="dxa"/>
              <w:bottom w:w="0" w:type="dxa"/>
              <w:right w:w="0" w:type="dxa"/>
            </w:tcMar>
            <w:vAlign w:val="center"/>
          </w:tcPr>
          <w:p w:rsidRPr="00B264D7" w:rsidR="00B264D7" w:rsidP="00B264D7" w:rsidRDefault="00B264D7" w14:paraId="47A9C80A" w14:textId="77777777">
            <w:pPr>
              <w:pBdr>
                <w:top w:val="none" w:color="000000" w:sz="0" w:space="0"/>
                <w:left w:val="none" w:color="000000" w:sz="0" w:space="0"/>
                <w:bottom w:val="none" w:color="000000" w:sz="0" w:space="0"/>
                <w:right w:val="none" w:color="000000" w:sz="0" w:space="0"/>
              </w:pBdr>
              <w:spacing w:before="100" w:after="100" w:line="240" w:lineRule="auto"/>
              <w:ind w:left="100" w:right="100"/>
              <w:jc w:val="center"/>
              <w:rPr>
                <w:rFonts w:ascii="Arial" w:hAnsi="Arial" w:eastAsia="Calibri"/>
                <w:color w:val="FF0000"/>
              </w:rPr>
            </w:pPr>
            <w:r w:rsidRPr="00B264D7">
              <w:rPr>
                <w:rFonts w:ascii="Arial" w:hAnsi="Arial" w:eastAsia="Arial" w:cs="Arial"/>
                <w:color w:val="auto"/>
              </w:rPr>
              <w:t>3%</w:t>
            </w:r>
          </w:p>
        </w:tc>
      </w:tr>
      <w:tr w:rsidRPr="00B264D7" w:rsidR="00581EDF" w:rsidTr="001F4A9E" w14:paraId="2D5C1617" w14:textId="77777777">
        <w:trPr>
          <w:trHeight w:val="95"/>
        </w:trPr>
        <w:tc>
          <w:tcPr>
            <w:tcW w:w="5812" w:type="dxa"/>
            <w:tcBorders>
              <w:top w:val="none" w:color="000000" w:themeColor="text1" w:sz="0" w:space="0"/>
              <w:left w:val="none" w:color="000000" w:themeColor="text1" w:sz="0" w:space="0"/>
              <w:right w:val="none" w:color="000000" w:themeColor="text1" w:sz="0" w:space="0"/>
            </w:tcBorders>
            <w:shd w:val="clear" w:color="auto" w:fill="FFFFFF" w:themeFill="background1"/>
            <w:tcMar>
              <w:top w:w="0" w:type="dxa"/>
              <w:left w:w="0" w:type="dxa"/>
              <w:bottom w:w="0" w:type="dxa"/>
              <w:right w:w="0" w:type="dxa"/>
            </w:tcMar>
            <w:vAlign w:val="center"/>
          </w:tcPr>
          <w:p w:rsidRPr="00B264D7" w:rsidR="00581EDF" w:rsidP="2CADBC0B" w:rsidRDefault="00581EDF" w14:paraId="2BFA3734" w14:textId="5F662624">
            <w:pPr>
              <w:pBdr>
                <w:top w:val="none" w:color="000000" w:sz="0" w:space="0"/>
                <w:left w:val="none" w:color="000000" w:sz="0" w:space="0"/>
                <w:bottom w:val="none" w:color="000000" w:sz="0" w:space="0"/>
                <w:right w:val="none" w:color="000000" w:sz="0" w:space="0"/>
              </w:pBdr>
              <w:spacing w:before="100" w:after="100" w:line="240" w:lineRule="auto"/>
              <w:ind w:left="100" w:right="100"/>
              <w:rPr>
                <w:rFonts w:ascii="Arial" w:hAnsi="Arial" w:eastAsia="Calibri"/>
                <w:color w:val="auto"/>
              </w:rPr>
            </w:pPr>
            <w:r w:rsidRPr="2CADBC0B">
              <w:rPr>
                <w:rFonts w:ascii="Arial" w:hAnsi="Arial" w:eastAsia="Calibri"/>
                <w:color w:val="auto"/>
              </w:rPr>
              <w:t xml:space="preserve">Population </w:t>
            </w:r>
            <w:r w:rsidRPr="2CADBC0B" w:rsidR="650266BF">
              <w:rPr>
                <w:rFonts w:ascii="Arial" w:hAnsi="Arial" w:eastAsia="Calibri"/>
                <w:color w:val="auto"/>
              </w:rPr>
              <w:t>growth</w:t>
            </w:r>
            <w:r w:rsidRPr="2CADBC0B" w:rsidR="00EE1DC9">
              <w:rPr>
                <w:rFonts w:ascii="Arial" w:hAnsi="Arial" w:eastAsia="Calibri"/>
                <w:color w:val="auto"/>
              </w:rPr>
              <w:t xml:space="preserve"> (2016-21)</w:t>
            </w:r>
          </w:p>
        </w:tc>
        <w:tc>
          <w:tcPr>
            <w:tcW w:w="2268" w:type="dxa"/>
            <w:tcBorders>
              <w:top w:val="none" w:color="000000" w:themeColor="text1" w:sz="0" w:space="0"/>
              <w:left w:val="none" w:color="000000" w:themeColor="text1" w:sz="0" w:space="0"/>
              <w:right w:val="none" w:color="000000" w:themeColor="text1" w:sz="0" w:space="0"/>
            </w:tcBorders>
            <w:shd w:val="clear" w:color="auto" w:fill="E2EFD9"/>
            <w:tcMar>
              <w:top w:w="0" w:type="dxa"/>
              <w:left w:w="0" w:type="dxa"/>
              <w:bottom w:w="0" w:type="dxa"/>
              <w:right w:w="0" w:type="dxa"/>
            </w:tcMar>
            <w:vAlign w:val="center"/>
          </w:tcPr>
          <w:p w:rsidRPr="0079165E" w:rsidR="00581EDF" w:rsidP="00B264D7" w:rsidRDefault="0079165E" w14:paraId="3924814F" w14:textId="2F4C1E9D">
            <w:pPr>
              <w:pBdr>
                <w:top w:val="none" w:color="000000" w:sz="0" w:space="0"/>
                <w:left w:val="none" w:color="000000" w:sz="0" w:space="0"/>
                <w:bottom w:val="none" w:color="000000" w:sz="0" w:space="0"/>
                <w:right w:val="none" w:color="000000" w:sz="0" w:space="0"/>
              </w:pBdr>
              <w:spacing w:before="100" w:after="100" w:line="240" w:lineRule="auto"/>
              <w:ind w:left="100" w:right="100"/>
              <w:jc w:val="center"/>
              <w:rPr>
                <w:rFonts w:ascii="Arial" w:hAnsi="Arial" w:eastAsia="Arial" w:cs="Arial"/>
                <w:color w:val="auto"/>
              </w:rPr>
            </w:pPr>
            <w:r w:rsidRPr="0079165E">
              <w:rPr>
                <w:rFonts w:ascii="Arial" w:hAnsi="Arial" w:eastAsia="Arial" w:cs="Arial"/>
                <w:color w:val="auto"/>
                <w:shd w:val="clear" w:color="auto" w:fill="E2EFD9"/>
              </w:rPr>
              <w:t>17%</w:t>
            </w:r>
          </w:p>
        </w:tc>
        <w:tc>
          <w:tcPr>
            <w:tcW w:w="2126" w:type="dxa"/>
            <w:tcBorders>
              <w:top w:val="none" w:color="000000" w:themeColor="text1" w:sz="0" w:space="0"/>
              <w:left w:val="none" w:color="000000" w:themeColor="text1" w:sz="0" w:space="0"/>
              <w:right w:val="none" w:color="000000" w:themeColor="text1" w:sz="0" w:space="0"/>
            </w:tcBorders>
            <w:shd w:val="clear" w:color="auto" w:fill="FFFFFF" w:themeFill="background1"/>
            <w:tcMar>
              <w:top w:w="0" w:type="dxa"/>
              <w:left w:w="0" w:type="dxa"/>
              <w:bottom w:w="0" w:type="dxa"/>
              <w:right w:w="0" w:type="dxa"/>
            </w:tcMar>
            <w:vAlign w:val="center"/>
          </w:tcPr>
          <w:p w:rsidRPr="0079165E" w:rsidR="00581EDF" w:rsidP="00B264D7" w:rsidRDefault="00EE1DC9" w14:paraId="48818F1D" w14:textId="45EA8387">
            <w:pPr>
              <w:pBdr>
                <w:top w:val="none" w:color="000000" w:sz="0" w:space="0"/>
                <w:left w:val="none" w:color="000000" w:sz="0" w:space="0"/>
                <w:bottom w:val="none" w:color="000000" w:sz="0" w:space="0"/>
                <w:right w:val="none" w:color="000000" w:sz="0" w:space="0"/>
              </w:pBdr>
              <w:spacing w:before="100" w:after="100" w:line="240" w:lineRule="auto"/>
              <w:ind w:left="100" w:right="100"/>
              <w:jc w:val="center"/>
              <w:rPr>
                <w:rFonts w:ascii="Arial" w:hAnsi="Arial" w:eastAsia="Arial" w:cs="Arial"/>
                <w:color w:val="auto"/>
              </w:rPr>
            </w:pPr>
            <w:r w:rsidRPr="0079165E">
              <w:rPr>
                <w:rFonts w:ascii="Arial" w:hAnsi="Arial" w:eastAsia="Arial" w:cs="Arial"/>
                <w:color w:val="auto"/>
              </w:rPr>
              <w:t>8%</w:t>
            </w:r>
          </w:p>
        </w:tc>
      </w:tr>
      <w:tr w:rsidRPr="00B264D7" w:rsidR="00B264D7" w:rsidTr="001F4A9E" w14:paraId="40CCA470" w14:textId="77777777">
        <w:trPr>
          <w:trHeight w:val="58"/>
        </w:trPr>
        <w:tc>
          <w:tcPr>
            <w:tcW w:w="5812" w:type="dxa"/>
            <w:shd w:val="clear" w:color="auto" w:fill="FFFFFF" w:themeFill="background1"/>
            <w:tcMar>
              <w:top w:w="0" w:type="dxa"/>
              <w:left w:w="0" w:type="dxa"/>
              <w:bottom w:w="0" w:type="dxa"/>
              <w:right w:w="0" w:type="dxa"/>
            </w:tcMar>
            <w:vAlign w:val="center"/>
          </w:tcPr>
          <w:p w:rsidRPr="00B264D7" w:rsidR="00B264D7" w:rsidP="5D1A5D4C" w:rsidRDefault="00B264D7" w14:paraId="65635055" w14:textId="0D25434E">
            <w:pPr>
              <w:spacing w:before="100" w:after="100" w:line="240" w:lineRule="auto"/>
              <w:ind w:left="100" w:right="100"/>
              <w:rPr>
                <w:rFonts w:ascii="Arial" w:hAnsi="Arial" w:eastAsia="Calibri"/>
                <w:color w:val="auto"/>
              </w:rPr>
            </w:pPr>
            <w:r w:rsidRPr="5D1A5D4C">
              <w:rPr>
                <w:rFonts w:ascii="Arial" w:hAnsi="Arial" w:eastAsia="Calibri"/>
                <w:color w:val="auto"/>
              </w:rPr>
              <w:t xml:space="preserve">Educational attainment (% </w:t>
            </w:r>
            <w:r w:rsidRPr="5D1A5D4C" w:rsidR="008D0BD3">
              <w:rPr>
                <w:rFonts w:ascii="Arial" w:hAnsi="Arial" w:eastAsia="Calibri"/>
                <w:color w:val="auto"/>
              </w:rPr>
              <w:t>of population aged 15 &amp; above):</w:t>
            </w:r>
            <w:r w:rsidRPr="5D1A5D4C" w:rsidR="008D0BD3">
              <w:rPr>
                <w:rStyle w:val="FootnoteReference"/>
                <w:rFonts w:ascii="Arial" w:hAnsi="Arial" w:eastAsia="Calibri"/>
                <w:color w:val="auto"/>
              </w:rPr>
              <w:footnoteReference w:id="13"/>
            </w:r>
          </w:p>
        </w:tc>
        <w:tc>
          <w:tcPr>
            <w:tcW w:w="2268" w:type="dxa"/>
            <w:shd w:val="clear" w:color="auto" w:fill="E2EFD9"/>
            <w:tcMar>
              <w:top w:w="0" w:type="dxa"/>
              <w:left w:w="0" w:type="dxa"/>
              <w:bottom w:w="0" w:type="dxa"/>
              <w:right w:w="0" w:type="dxa"/>
            </w:tcMar>
          </w:tcPr>
          <w:p w:rsidRPr="00B264D7" w:rsidR="00B264D7" w:rsidP="00581EDF" w:rsidRDefault="00B264D7" w14:paraId="227E9AEC" w14:textId="4B8A6ED9">
            <w:pPr>
              <w:pBdr>
                <w:top w:val="none" w:color="000000" w:sz="0" w:space="0"/>
                <w:left w:val="none" w:color="000000" w:sz="0" w:space="0"/>
                <w:bottom w:val="none" w:color="000000" w:sz="0" w:space="0"/>
                <w:right w:val="none" w:color="000000" w:sz="0" w:space="0"/>
              </w:pBdr>
              <w:spacing w:before="100" w:after="100" w:line="240" w:lineRule="auto"/>
              <w:ind w:right="100"/>
              <w:rPr>
                <w:rFonts w:ascii="Arial" w:hAnsi="Arial" w:eastAsia="Calibri"/>
                <w:color w:val="FF0000"/>
              </w:rPr>
            </w:pPr>
          </w:p>
        </w:tc>
        <w:tc>
          <w:tcPr>
            <w:tcW w:w="2126" w:type="dxa"/>
            <w:shd w:val="clear" w:color="auto" w:fill="FFFFFF" w:themeFill="background1"/>
            <w:tcMar>
              <w:top w:w="0" w:type="dxa"/>
              <w:left w:w="0" w:type="dxa"/>
              <w:bottom w:w="0" w:type="dxa"/>
              <w:right w:w="0" w:type="dxa"/>
            </w:tcMar>
          </w:tcPr>
          <w:p w:rsidRPr="00B264D7" w:rsidR="00B264D7" w:rsidP="00581EDF" w:rsidRDefault="00B264D7" w14:paraId="0AD8F8C7" w14:textId="1FB71E30">
            <w:pPr>
              <w:pBdr>
                <w:top w:val="none" w:color="000000" w:sz="0" w:space="0"/>
                <w:left w:val="none" w:color="000000" w:sz="0" w:space="0"/>
                <w:bottom w:val="none" w:color="000000" w:sz="0" w:space="0"/>
                <w:right w:val="none" w:color="000000" w:sz="0" w:space="0"/>
              </w:pBdr>
              <w:spacing w:before="100" w:after="100" w:line="240" w:lineRule="auto"/>
              <w:ind w:right="100"/>
              <w:rPr>
                <w:rFonts w:ascii="Arial" w:hAnsi="Arial" w:eastAsia="Calibri"/>
                <w:color w:val="FF0000"/>
                <w:szCs w:val="22"/>
              </w:rPr>
            </w:pPr>
          </w:p>
        </w:tc>
      </w:tr>
      <w:tr w:rsidRPr="00B264D7" w:rsidR="00581EDF" w:rsidTr="001F4A9E" w14:paraId="4B20C9AA" w14:textId="77777777">
        <w:trPr>
          <w:trHeight w:val="58"/>
        </w:trPr>
        <w:tc>
          <w:tcPr>
            <w:tcW w:w="5812" w:type="dxa"/>
            <w:shd w:val="clear" w:color="auto" w:fill="FFFFFF" w:themeFill="background1"/>
            <w:tcMar>
              <w:top w:w="0" w:type="dxa"/>
              <w:left w:w="0" w:type="dxa"/>
              <w:bottom w:w="0" w:type="dxa"/>
              <w:right w:w="0" w:type="dxa"/>
            </w:tcMar>
            <w:vAlign w:val="center"/>
          </w:tcPr>
          <w:p w:rsidRPr="00581EDF" w:rsidR="00581EDF" w:rsidP="00581EDF" w:rsidRDefault="00581EDF" w14:paraId="3F33FC88" w14:textId="04C8F8AA">
            <w:pPr>
              <w:numPr>
                <w:ilvl w:val="0"/>
                <w:numId w:val="45"/>
              </w:numPr>
              <w:spacing w:before="100" w:after="100" w:line="240" w:lineRule="auto"/>
              <w:ind w:right="100" w:hanging="218"/>
              <w:rPr>
                <w:rFonts w:ascii="Arial" w:hAnsi="Arial" w:eastAsia="Calibri" w:cs="Arial"/>
                <w:color w:val="auto"/>
              </w:rPr>
            </w:pPr>
            <w:r w:rsidRPr="00B264D7">
              <w:rPr>
                <w:rFonts w:ascii="Arial" w:hAnsi="Arial" w:eastAsia="Calibri" w:cs="Arial"/>
                <w:color w:val="auto"/>
              </w:rPr>
              <w:t>Below Y12</w:t>
            </w:r>
          </w:p>
        </w:tc>
        <w:tc>
          <w:tcPr>
            <w:tcW w:w="2268" w:type="dxa"/>
            <w:shd w:val="clear" w:color="auto" w:fill="E2EFD9"/>
            <w:tcMar>
              <w:top w:w="0" w:type="dxa"/>
              <w:left w:w="0" w:type="dxa"/>
              <w:bottom w:w="0" w:type="dxa"/>
              <w:right w:w="0" w:type="dxa"/>
            </w:tcMar>
          </w:tcPr>
          <w:p w:rsidRPr="00581EDF" w:rsidR="00581EDF" w:rsidP="00581EDF" w:rsidRDefault="00581EDF" w14:paraId="486BC23A" w14:textId="3C256B49">
            <w:pPr>
              <w:spacing w:before="100" w:after="100" w:line="240" w:lineRule="auto"/>
              <w:ind w:left="100" w:right="100"/>
              <w:jc w:val="center"/>
              <w:rPr>
                <w:rFonts w:ascii="Arial" w:hAnsi="Arial" w:eastAsia="Calibri"/>
                <w:color w:val="auto"/>
              </w:rPr>
            </w:pPr>
            <w:r w:rsidRPr="00B264D7">
              <w:rPr>
                <w:rFonts w:ascii="Arial" w:hAnsi="Arial" w:eastAsia="Calibri"/>
                <w:color w:val="auto"/>
              </w:rPr>
              <w:t>52%</w:t>
            </w:r>
          </w:p>
        </w:tc>
        <w:tc>
          <w:tcPr>
            <w:tcW w:w="2126" w:type="dxa"/>
            <w:shd w:val="clear" w:color="auto" w:fill="FFFFFF" w:themeFill="background1"/>
            <w:tcMar>
              <w:top w:w="0" w:type="dxa"/>
              <w:left w:w="0" w:type="dxa"/>
              <w:bottom w:w="0" w:type="dxa"/>
              <w:right w:w="0" w:type="dxa"/>
            </w:tcMar>
          </w:tcPr>
          <w:p w:rsidRPr="00581EDF" w:rsidR="00581EDF" w:rsidP="00581EDF" w:rsidRDefault="00581EDF" w14:paraId="6906F639" w14:textId="694B68EE">
            <w:pPr>
              <w:spacing w:before="100" w:after="100" w:line="240" w:lineRule="auto"/>
              <w:ind w:left="100" w:right="100"/>
              <w:jc w:val="center"/>
              <w:rPr>
                <w:rFonts w:ascii="Arial" w:hAnsi="Arial" w:eastAsia="Calibri"/>
                <w:color w:val="auto"/>
              </w:rPr>
            </w:pPr>
            <w:r w:rsidRPr="00B264D7">
              <w:rPr>
                <w:rFonts w:ascii="Arial" w:hAnsi="Arial" w:eastAsia="Calibri"/>
                <w:color w:val="auto"/>
              </w:rPr>
              <w:t>39%</w:t>
            </w:r>
          </w:p>
        </w:tc>
      </w:tr>
      <w:tr w:rsidRPr="00B264D7" w:rsidR="00581EDF" w:rsidTr="001F4A9E" w14:paraId="6868971E" w14:textId="77777777">
        <w:trPr>
          <w:trHeight w:val="58"/>
        </w:trPr>
        <w:tc>
          <w:tcPr>
            <w:tcW w:w="5812" w:type="dxa"/>
            <w:shd w:val="clear" w:color="auto" w:fill="FFFFFF" w:themeFill="background1"/>
            <w:tcMar>
              <w:top w:w="0" w:type="dxa"/>
              <w:left w:w="0" w:type="dxa"/>
              <w:bottom w:w="0" w:type="dxa"/>
              <w:right w:w="0" w:type="dxa"/>
            </w:tcMar>
            <w:vAlign w:val="center"/>
          </w:tcPr>
          <w:p w:rsidRPr="00581EDF" w:rsidR="00581EDF" w:rsidP="00581EDF" w:rsidRDefault="00581EDF" w14:paraId="47C9DE3A" w14:textId="59B45CEB">
            <w:pPr>
              <w:numPr>
                <w:ilvl w:val="0"/>
                <w:numId w:val="45"/>
              </w:numPr>
              <w:spacing w:before="100" w:after="100" w:line="240" w:lineRule="auto"/>
              <w:ind w:right="100" w:hanging="218"/>
              <w:rPr>
                <w:rFonts w:ascii="Arial" w:hAnsi="Arial" w:eastAsia="Calibri" w:cs="Arial"/>
                <w:color w:val="auto"/>
              </w:rPr>
            </w:pPr>
            <w:r w:rsidRPr="00B264D7">
              <w:rPr>
                <w:rFonts w:ascii="Arial" w:hAnsi="Arial" w:eastAsia="Calibri" w:cs="Arial"/>
                <w:color w:val="auto"/>
              </w:rPr>
              <w:t>Y12 or equivalent</w:t>
            </w:r>
          </w:p>
        </w:tc>
        <w:tc>
          <w:tcPr>
            <w:tcW w:w="2268" w:type="dxa"/>
            <w:shd w:val="clear" w:color="auto" w:fill="E2EFD9"/>
            <w:tcMar>
              <w:top w:w="0" w:type="dxa"/>
              <w:left w:w="0" w:type="dxa"/>
              <w:bottom w:w="0" w:type="dxa"/>
              <w:right w:w="0" w:type="dxa"/>
            </w:tcMar>
          </w:tcPr>
          <w:p w:rsidRPr="00581EDF" w:rsidR="00581EDF" w:rsidP="00581EDF" w:rsidRDefault="00581EDF" w14:paraId="265F21A0" w14:textId="3289AF22">
            <w:pPr>
              <w:pBdr>
                <w:top w:val="none" w:color="000000" w:sz="0" w:space="0"/>
                <w:left w:val="none" w:color="000000" w:sz="0" w:space="0"/>
                <w:bottom w:val="none" w:color="000000" w:sz="0" w:space="0"/>
                <w:right w:val="none" w:color="000000" w:sz="0" w:space="0"/>
              </w:pBdr>
              <w:spacing w:before="100" w:after="100" w:line="240" w:lineRule="auto"/>
              <w:ind w:left="100" w:right="100"/>
              <w:jc w:val="center"/>
              <w:rPr>
                <w:rFonts w:ascii="Arial" w:hAnsi="Arial" w:eastAsia="Calibri"/>
                <w:color w:val="auto"/>
              </w:rPr>
            </w:pPr>
            <w:r w:rsidRPr="00B264D7">
              <w:rPr>
                <w:rFonts w:ascii="Arial" w:hAnsi="Arial" w:eastAsia="Calibri"/>
                <w:color w:val="auto"/>
              </w:rPr>
              <w:t>48%</w:t>
            </w:r>
          </w:p>
        </w:tc>
        <w:tc>
          <w:tcPr>
            <w:tcW w:w="2126" w:type="dxa"/>
            <w:shd w:val="clear" w:color="auto" w:fill="FFFFFF" w:themeFill="background1"/>
            <w:tcMar>
              <w:top w:w="0" w:type="dxa"/>
              <w:left w:w="0" w:type="dxa"/>
              <w:bottom w:w="0" w:type="dxa"/>
              <w:right w:w="0" w:type="dxa"/>
            </w:tcMar>
          </w:tcPr>
          <w:p w:rsidRPr="00581EDF" w:rsidR="00581EDF" w:rsidP="00581EDF" w:rsidRDefault="00581EDF" w14:paraId="2A99C6B3" w14:textId="768C05CB">
            <w:pPr>
              <w:pBdr>
                <w:top w:val="none" w:color="000000" w:sz="0" w:space="0"/>
                <w:left w:val="none" w:color="000000" w:sz="0" w:space="0"/>
                <w:bottom w:val="none" w:color="000000" w:sz="0" w:space="0"/>
                <w:right w:val="none" w:color="000000" w:sz="0" w:space="0"/>
              </w:pBdr>
              <w:spacing w:before="100" w:after="100" w:line="240" w:lineRule="auto"/>
              <w:ind w:left="100" w:right="100"/>
              <w:jc w:val="center"/>
              <w:rPr>
                <w:rFonts w:ascii="Arial" w:hAnsi="Arial" w:eastAsia="Calibri"/>
                <w:color w:val="auto"/>
              </w:rPr>
            </w:pPr>
            <w:r w:rsidRPr="00B264D7">
              <w:rPr>
                <w:rFonts w:ascii="Arial" w:hAnsi="Arial" w:eastAsia="Calibri"/>
                <w:color w:val="auto"/>
              </w:rPr>
              <w:t>61%</w:t>
            </w:r>
          </w:p>
        </w:tc>
      </w:tr>
      <w:tr w:rsidRPr="00B264D7" w:rsidR="00581EDF" w:rsidTr="006C7625" w14:paraId="329935D5" w14:textId="77777777">
        <w:trPr>
          <w:trHeight w:val="107"/>
        </w:trPr>
        <w:tc>
          <w:tcPr>
            <w:tcW w:w="5812" w:type="dxa"/>
            <w:shd w:val="clear" w:color="auto" w:fill="FFFFFF" w:themeFill="background1"/>
            <w:tcMar>
              <w:top w:w="0" w:type="dxa"/>
              <w:left w:w="0" w:type="dxa"/>
              <w:bottom w:w="0" w:type="dxa"/>
              <w:right w:w="0" w:type="dxa"/>
            </w:tcMar>
            <w:vAlign w:val="center"/>
          </w:tcPr>
          <w:p w:rsidRPr="00581EDF" w:rsidR="00581EDF" w:rsidP="00581EDF" w:rsidRDefault="00581EDF" w14:paraId="1F393F10" w14:textId="10220BBE">
            <w:pPr>
              <w:numPr>
                <w:ilvl w:val="0"/>
                <w:numId w:val="45"/>
              </w:numPr>
              <w:pBdr>
                <w:top w:val="none" w:color="000000" w:sz="0" w:space="0"/>
                <w:left w:val="none" w:color="000000" w:sz="0" w:space="0"/>
                <w:bottom w:val="none" w:color="000000" w:sz="0" w:space="0"/>
                <w:right w:val="none" w:color="000000" w:sz="0" w:space="0"/>
              </w:pBdr>
              <w:spacing w:before="100" w:after="100" w:line="240" w:lineRule="auto"/>
              <w:ind w:right="100" w:hanging="218"/>
              <w:rPr>
                <w:rFonts w:ascii="Arial" w:hAnsi="Arial" w:eastAsia="Calibri"/>
                <w:color w:val="auto"/>
                <w:szCs w:val="22"/>
              </w:rPr>
            </w:pPr>
            <w:r w:rsidRPr="00B264D7">
              <w:rPr>
                <w:rFonts w:ascii="Arial" w:hAnsi="Arial" w:eastAsia="Calibri" w:cs="Arial"/>
                <w:color w:val="auto"/>
                <w:szCs w:val="22"/>
              </w:rPr>
              <w:t>Cert III &amp; IV</w:t>
            </w:r>
          </w:p>
        </w:tc>
        <w:tc>
          <w:tcPr>
            <w:tcW w:w="2268" w:type="dxa"/>
            <w:shd w:val="clear" w:color="auto" w:fill="E2EFD9"/>
            <w:tcMar>
              <w:top w:w="0" w:type="dxa"/>
              <w:left w:w="0" w:type="dxa"/>
              <w:bottom w:w="0" w:type="dxa"/>
              <w:right w:w="0" w:type="dxa"/>
            </w:tcMar>
          </w:tcPr>
          <w:p w:rsidRPr="00581EDF" w:rsidR="00581EDF" w:rsidP="00581EDF" w:rsidRDefault="00581EDF" w14:paraId="72351889" w14:textId="2B1C0CFC">
            <w:pPr>
              <w:pBdr>
                <w:top w:val="none" w:color="000000" w:sz="0" w:space="0"/>
                <w:left w:val="none" w:color="000000" w:sz="0" w:space="0"/>
                <w:bottom w:val="none" w:color="000000" w:sz="0" w:space="0"/>
                <w:right w:val="none" w:color="000000" w:sz="0" w:space="0"/>
              </w:pBdr>
              <w:spacing w:before="100" w:after="100" w:line="240" w:lineRule="auto"/>
              <w:ind w:left="100" w:right="100"/>
              <w:jc w:val="center"/>
              <w:rPr>
                <w:rFonts w:ascii="Arial" w:hAnsi="Arial" w:eastAsia="Calibri"/>
                <w:color w:val="auto"/>
              </w:rPr>
            </w:pPr>
            <w:r w:rsidRPr="00B264D7">
              <w:rPr>
                <w:rFonts w:ascii="Arial" w:hAnsi="Arial" w:eastAsia="Calibri"/>
                <w:color w:val="auto"/>
              </w:rPr>
              <w:t>22%</w:t>
            </w:r>
          </w:p>
        </w:tc>
        <w:tc>
          <w:tcPr>
            <w:tcW w:w="2126" w:type="dxa"/>
            <w:shd w:val="clear" w:color="auto" w:fill="FFFFFF" w:themeFill="background1"/>
            <w:tcMar>
              <w:top w:w="0" w:type="dxa"/>
              <w:left w:w="0" w:type="dxa"/>
              <w:bottom w:w="0" w:type="dxa"/>
              <w:right w:w="0" w:type="dxa"/>
            </w:tcMar>
          </w:tcPr>
          <w:p w:rsidRPr="00581EDF" w:rsidR="00581EDF" w:rsidP="00581EDF" w:rsidRDefault="00581EDF" w14:paraId="79FB23CC" w14:textId="148BEA81">
            <w:pPr>
              <w:pBdr>
                <w:top w:val="none" w:color="000000" w:sz="0" w:space="0"/>
                <w:left w:val="none" w:color="000000" w:sz="0" w:space="0"/>
                <w:bottom w:val="none" w:color="000000" w:sz="0" w:space="0"/>
                <w:right w:val="none" w:color="000000" w:sz="0" w:space="0"/>
              </w:pBdr>
              <w:spacing w:before="100" w:after="100" w:line="240" w:lineRule="auto"/>
              <w:ind w:left="100" w:right="100"/>
              <w:jc w:val="center"/>
              <w:rPr>
                <w:rFonts w:ascii="Arial" w:hAnsi="Arial" w:eastAsia="Calibri"/>
                <w:color w:val="auto"/>
              </w:rPr>
            </w:pPr>
            <w:r w:rsidRPr="00B264D7">
              <w:rPr>
                <w:rFonts w:ascii="Arial" w:hAnsi="Arial" w:eastAsia="Calibri"/>
                <w:color w:val="auto"/>
              </w:rPr>
              <w:t>16%</w:t>
            </w:r>
          </w:p>
        </w:tc>
      </w:tr>
      <w:tr w:rsidRPr="00B264D7" w:rsidR="00581EDF" w:rsidTr="006C7625" w14:paraId="36A55CD0" w14:textId="77777777">
        <w:trPr>
          <w:trHeight w:val="386"/>
        </w:trPr>
        <w:tc>
          <w:tcPr>
            <w:tcW w:w="5812" w:type="dxa"/>
            <w:tcBorders>
              <w:bottom w:val="single" w:color="808080" w:themeColor="background1" w:themeShade="80" w:sz="8" w:space="0"/>
            </w:tcBorders>
            <w:shd w:val="clear" w:color="auto" w:fill="FFFFFF" w:themeFill="background1"/>
            <w:tcMar>
              <w:top w:w="0" w:type="dxa"/>
              <w:left w:w="0" w:type="dxa"/>
              <w:bottom w:w="0" w:type="dxa"/>
              <w:right w:w="0" w:type="dxa"/>
            </w:tcMar>
            <w:vAlign w:val="center"/>
          </w:tcPr>
          <w:p w:rsidR="00581EDF" w:rsidP="00581EDF" w:rsidRDefault="00581EDF" w14:paraId="6A1824A7" w14:textId="7301E7EA">
            <w:pPr>
              <w:numPr>
                <w:ilvl w:val="0"/>
                <w:numId w:val="45"/>
              </w:numPr>
              <w:spacing w:before="100" w:after="100" w:line="240" w:lineRule="auto"/>
              <w:ind w:right="100" w:hanging="218"/>
              <w:rPr>
                <w:rFonts w:ascii="Arial" w:hAnsi="Arial" w:eastAsia="Calibri"/>
                <w:color w:val="auto"/>
                <w:szCs w:val="22"/>
              </w:rPr>
            </w:pPr>
            <w:r w:rsidRPr="00B264D7">
              <w:rPr>
                <w:rFonts w:ascii="Arial" w:hAnsi="Arial" w:eastAsia="Calibri" w:cs="Arial"/>
                <w:color w:val="auto"/>
                <w:szCs w:val="22"/>
              </w:rPr>
              <w:t>Bachelor and above</w:t>
            </w:r>
          </w:p>
        </w:tc>
        <w:tc>
          <w:tcPr>
            <w:tcW w:w="2268" w:type="dxa"/>
            <w:tcBorders>
              <w:bottom w:val="single" w:color="808080" w:themeColor="background1" w:themeShade="80" w:sz="8" w:space="0"/>
            </w:tcBorders>
            <w:shd w:val="clear" w:color="auto" w:fill="E2EFD9"/>
            <w:tcMar>
              <w:top w:w="0" w:type="dxa"/>
              <w:left w:w="0" w:type="dxa"/>
              <w:bottom w:w="0" w:type="dxa"/>
              <w:right w:w="0" w:type="dxa"/>
            </w:tcMar>
          </w:tcPr>
          <w:p w:rsidRPr="00B264D7" w:rsidR="00581EDF" w:rsidP="005E3870" w:rsidRDefault="00581EDF" w14:paraId="3B43066A" w14:textId="79B85678">
            <w:pPr>
              <w:spacing w:before="100" w:after="100" w:line="240" w:lineRule="auto"/>
              <w:ind w:right="100"/>
              <w:jc w:val="center"/>
              <w:rPr>
                <w:rFonts w:ascii="Arial" w:hAnsi="Arial" w:eastAsia="Calibri"/>
                <w:color w:val="FF0000"/>
                <w:szCs w:val="22"/>
              </w:rPr>
            </w:pPr>
            <w:r w:rsidRPr="00B264D7">
              <w:rPr>
                <w:rFonts w:ascii="Arial" w:hAnsi="Arial" w:eastAsia="Calibri"/>
                <w:color w:val="auto"/>
              </w:rPr>
              <w:t>18%</w:t>
            </w:r>
          </w:p>
        </w:tc>
        <w:tc>
          <w:tcPr>
            <w:tcW w:w="2126" w:type="dxa"/>
            <w:tcBorders>
              <w:bottom w:val="single" w:color="808080" w:themeColor="background1" w:themeShade="80" w:sz="8" w:space="0"/>
            </w:tcBorders>
            <w:shd w:val="clear" w:color="auto" w:fill="FFFFFF" w:themeFill="background1"/>
            <w:tcMar>
              <w:top w:w="0" w:type="dxa"/>
              <w:left w:w="0" w:type="dxa"/>
              <w:bottom w:w="0" w:type="dxa"/>
              <w:right w:w="0" w:type="dxa"/>
            </w:tcMar>
          </w:tcPr>
          <w:p w:rsidR="00581EDF" w:rsidP="005E3870" w:rsidRDefault="00581EDF" w14:paraId="1559F1FE" w14:textId="6D57EBC4">
            <w:pPr>
              <w:spacing w:before="100" w:after="100" w:line="240" w:lineRule="auto"/>
              <w:ind w:right="100"/>
              <w:jc w:val="center"/>
              <w:rPr>
                <w:rFonts w:ascii="Arial" w:hAnsi="Arial" w:eastAsia="Calibri"/>
                <w:color w:val="FF0000"/>
                <w:szCs w:val="22"/>
              </w:rPr>
            </w:pPr>
            <w:r w:rsidRPr="00B264D7">
              <w:rPr>
                <w:rFonts w:ascii="Arial" w:hAnsi="Arial" w:eastAsia="Calibri"/>
                <w:color w:val="auto"/>
                <w:szCs w:val="22"/>
              </w:rPr>
              <w:t>30%</w:t>
            </w:r>
          </w:p>
        </w:tc>
      </w:tr>
    </w:tbl>
    <w:p w:rsidRPr="00B264D7" w:rsidR="00B264D7" w:rsidP="00B264D7" w:rsidRDefault="00B264D7" w14:paraId="05CD34BB" w14:textId="0AA0F6D6">
      <w:pPr>
        <w:spacing w:before="0" w:line="264" w:lineRule="auto"/>
        <w:rPr>
          <w:rFonts w:ascii="Arial" w:hAnsi="Arial" w:eastAsia="Calibri"/>
          <w:i/>
          <w:color w:val="auto"/>
          <w:sz w:val="16"/>
          <w:szCs w:val="22"/>
        </w:rPr>
      </w:pPr>
      <w:bookmarkStart w:name="vulnerability" w:id="6"/>
      <w:bookmarkStart w:name="section-1" w:id="7"/>
      <w:bookmarkEnd w:id="4"/>
      <w:bookmarkEnd w:id="5"/>
    </w:p>
    <w:p w:rsidRPr="008D0BD3" w:rsidR="00B264D7" w:rsidP="008D0BD3" w:rsidRDefault="00B264D7" w14:paraId="2C6CADD2" w14:textId="77777777">
      <w:pPr>
        <w:keepNext/>
        <w:keepLines/>
        <w:spacing w:before="200" w:line="264" w:lineRule="auto"/>
        <w:outlineLvl w:val="1"/>
        <w:rPr>
          <w:rFonts w:eastAsia="Times New Roman" w:cstheme="minorHAnsi"/>
          <w:b/>
          <w:color w:val="0049A4" w:themeColor="accent3" w:themeShade="80"/>
          <w:sz w:val="28"/>
          <w:szCs w:val="24"/>
        </w:rPr>
      </w:pPr>
      <w:r w:rsidRPr="008D0BD3">
        <w:rPr>
          <w:rFonts w:eastAsia="Times New Roman" w:cstheme="minorHAnsi"/>
          <w:b/>
          <w:color w:val="0049A4" w:themeColor="accent3" w:themeShade="80"/>
          <w:sz w:val="28"/>
          <w:szCs w:val="24"/>
        </w:rPr>
        <w:t>Housing</w:t>
      </w:r>
    </w:p>
    <w:tbl>
      <w:tblPr>
        <w:tblW w:w="0" w:type="auto"/>
        <w:tblLayout w:type="fixed"/>
        <w:tblLook w:val="0420" w:firstRow="1" w:lastRow="0" w:firstColumn="0" w:lastColumn="0" w:noHBand="0" w:noVBand="1"/>
      </w:tblPr>
      <w:tblGrid>
        <w:gridCol w:w="5812"/>
        <w:gridCol w:w="2268"/>
        <w:gridCol w:w="2126"/>
      </w:tblGrid>
      <w:tr w:rsidRPr="00B264D7" w:rsidR="00B264D7" w:rsidTr="006C7625" w14:paraId="7D8E4E3A" w14:textId="77777777">
        <w:trPr>
          <w:tblHeader/>
        </w:trPr>
        <w:tc>
          <w:tcPr>
            <w:tcW w:w="5812" w:type="dxa"/>
            <w:tcBorders>
              <w:top w:val="single" w:color="808080" w:themeColor="background1" w:themeShade="80" w:sz="8" w:space="0"/>
              <w:bottom w:val="single" w:color="808080" w:themeColor="background1" w:themeShade="80" w:sz="8" w:space="0"/>
            </w:tcBorders>
            <w:shd w:val="clear" w:color="auto" w:fill="DAEAFF" w:themeFill="accent3" w:themeFillTint="33"/>
            <w:tcMar>
              <w:top w:w="0" w:type="dxa"/>
              <w:left w:w="0" w:type="dxa"/>
              <w:bottom w:w="0" w:type="dxa"/>
              <w:right w:w="0" w:type="dxa"/>
            </w:tcMar>
            <w:vAlign w:val="center"/>
          </w:tcPr>
          <w:p w:rsidRPr="00B264D7" w:rsidR="00B264D7" w:rsidP="5D1A5D4C" w:rsidRDefault="00B264D7" w14:paraId="60551A7E" w14:textId="77777777">
            <w:pPr>
              <w:pBdr>
                <w:top w:val="none" w:color="000000" w:sz="0" w:space="0"/>
                <w:left w:val="none" w:color="000000" w:sz="0" w:space="0"/>
                <w:bottom w:val="none" w:color="000000" w:sz="0" w:space="0"/>
                <w:right w:val="none" w:color="000000" w:sz="0" w:space="0"/>
              </w:pBdr>
              <w:spacing w:before="100" w:after="100" w:line="240" w:lineRule="auto"/>
              <w:ind w:left="100" w:right="100"/>
              <w:rPr>
                <w:rFonts w:ascii="Arial" w:hAnsi="Arial" w:eastAsia="Calibri"/>
                <w:color w:val="auto"/>
              </w:rPr>
            </w:pPr>
            <w:r w:rsidRPr="5D1A5D4C">
              <w:rPr>
                <w:rFonts w:ascii="Arial" w:hAnsi="Arial" w:eastAsia="Calibri"/>
                <w:b/>
                <w:bCs/>
                <w:color w:val="auto"/>
              </w:rPr>
              <w:t>Indicator</w:t>
            </w:r>
            <w:r w:rsidRPr="5D1A5D4C">
              <w:rPr>
                <w:rFonts w:ascii="Arial" w:hAnsi="Arial" w:eastAsia="Calibri"/>
                <w:color w:val="auto"/>
              </w:rPr>
              <w:t xml:space="preserve"> (2021 Census unless otherwise stated)</w:t>
            </w:r>
          </w:p>
        </w:tc>
        <w:tc>
          <w:tcPr>
            <w:tcW w:w="2268" w:type="dxa"/>
            <w:tcBorders>
              <w:top w:val="single" w:color="808080" w:themeColor="background1" w:themeShade="80" w:sz="8" w:space="0"/>
              <w:bottom w:val="single" w:color="808080" w:themeColor="background1" w:themeShade="80" w:sz="8" w:space="0"/>
            </w:tcBorders>
            <w:shd w:val="clear" w:color="auto" w:fill="DAEAFF" w:themeFill="accent3" w:themeFillTint="33"/>
            <w:tcMar>
              <w:top w:w="0" w:type="dxa"/>
              <w:left w:w="0" w:type="dxa"/>
              <w:bottom w:w="0" w:type="dxa"/>
              <w:right w:w="0" w:type="dxa"/>
            </w:tcMar>
            <w:vAlign w:val="center"/>
          </w:tcPr>
          <w:p w:rsidRPr="00B264D7" w:rsidR="00B264D7" w:rsidP="000E58AC" w:rsidRDefault="00B264D7" w14:paraId="3BE63F5F" w14:textId="7F15A2AA">
            <w:pPr>
              <w:pBdr>
                <w:top w:val="none" w:color="000000" w:sz="0" w:space="0"/>
                <w:left w:val="none" w:color="000000" w:sz="0" w:space="0"/>
                <w:bottom w:val="none" w:color="000000" w:sz="0" w:space="0"/>
                <w:right w:val="none" w:color="000000" w:sz="0" w:space="0"/>
              </w:pBdr>
              <w:spacing w:before="100" w:after="100" w:line="240" w:lineRule="auto"/>
              <w:ind w:left="100" w:right="100"/>
              <w:jc w:val="center"/>
              <w:rPr>
                <w:rFonts w:ascii="Arial" w:hAnsi="Arial" w:eastAsia="Calibri"/>
                <w:color w:val="auto"/>
              </w:rPr>
            </w:pPr>
            <w:r w:rsidRPr="00B264D7">
              <w:rPr>
                <w:rFonts w:ascii="Arial" w:hAnsi="Arial" w:eastAsia="Arial" w:cs="Arial"/>
                <w:b/>
                <w:color w:val="000000"/>
              </w:rPr>
              <w:t>Hunter</w:t>
            </w:r>
          </w:p>
        </w:tc>
        <w:tc>
          <w:tcPr>
            <w:tcW w:w="2126" w:type="dxa"/>
            <w:tcBorders>
              <w:top w:val="single" w:color="808080" w:themeColor="background1" w:themeShade="80" w:sz="8" w:space="0"/>
              <w:bottom w:val="single" w:color="808080" w:themeColor="background1" w:themeShade="80" w:sz="8" w:space="0"/>
            </w:tcBorders>
            <w:shd w:val="clear" w:color="auto" w:fill="DAEAFF" w:themeFill="accent3" w:themeFillTint="33"/>
            <w:tcMar>
              <w:top w:w="0" w:type="dxa"/>
              <w:left w:w="0" w:type="dxa"/>
              <w:bottom w:w="0" w:type="dxa"/>
              <w:right w:w="0" w:type="dxa"/>
            </w:tcMar>
            <w:vAlign w:val="center"/>
          </w:tcPr>
          <w:p w:rsidRPr="00B264D7" w:rsidR="00B264D7" w:rsidP="000E58AC" w:rsidRDefault="00B264D7" w14:paraId="0B19F30F" w14:textId="77777777">
            <w:pPr>
              <w:pBdr>
                <w:top w:val="none" w:color="000000" w:sz="0" w:space="0"/>
                <w:left w:val="none" w:color="000000" w:sz="0" w:space="0"/>
                <w:bottom w:val="none" w:color="000000" w:sz="0" w:space="0"/>
                <w:right w:val="none" w:color="000000" w:sz="0" w:space="0"/>
              </w:pBdr>
              <w:spacing w:before="100" w:after="100" w:line="240" w:lineRule="auto"/>
              <w:ind w:left="100" w:right="100"/>
              <w:jc w:val="center"/>
              <w:rPr>
                <w:rFonts w:ascii="Arial" w:hAnsi="Arial" w:eastAsia="Calibri"/>
                <w:color w:val="auto"/>
              </w:rPr>
            </w:pPr>
            <w:r w:rsidRPr="00B264D7">
              <w:rPr>
                <w:rFonts w:ascii="Arial" w:hAnsi="Arial" w:eastAsia="Arial" w:cs="Arial"/>
                <w:b/>
                <w:color w:val="000000"/>
              </w:rPr>
              <w:t>NSW</w:t>
            </w:r>
          </w:p>
        </w:tc>
      </w:tr>
      <w:tr w:rsidRPr="00B264D7" w:rsidR="00B264D7" w:rsidTr="006C7625" w14:paraId="396A5B14" w14:textId="77777777">
        <w:tc>
          <w:tcPr>
            <w:tcW w:w="5812" w:type="dxa"/>
            <w:tcBorders>
              <w:top w:val="single" w:color="808080" w:themeColor="background1" w:themeShade="80" w:sz="8" w:space="0"/>
              <w:left w:val="none" w:color="000000" w:themeColor="text1" w:sz="0" w:space="0"/>
              <w:bottom w:val="none" w:color="000000" w:themeColor="text1" w:sz="0" w:space="0"/>
              <w:right w:val="none" w:color="000000" w:themeColor="text1" w:sz="0" w:space="0"/>
            </w:tcBorders>
            <w:shd w:val="clear" w:color="auto" w:fill="FFFFFF" w:themeFill="background1"/>
            <w:tcMar>
              <w:top w:w="0" w:type="dxa"/>
              <w:left w:w="0" w:type="dxa"/>
              <w:bottom w:w="0" w:type="dxa"/>
              <w:right w:w="0" w:type="dxa"/>
            </w:tcMar>
            <w:vAlign w:val="center"/>
          </w:tcPr>
          <w:p w:rsidRPr="00B264D7" w:rsidR="00B264D7" w:rsidP="00B264D7" w:rsidRDefault="00B264D7" w14:paraId="575C07B9" w14:textId="526C06C7">
            <w:pPr>
              <w:pBdr>
                <w:top w:val="none" w:color="000000" w:sz="0" w:space="0"/>
                <w:left w:val="none" w:color="000000" w:sz="0" w:space="0"/>
                <w:bottom w:val="none" w:color="000000" w:sz="0" w:space="0"/>
                <w:right w:val="none" w:color="000000" w:sz="0" w:space="0"/>
              </w:pBdr>
              <w:spacing w:before="100" w:after="100" w:line="240" w:lineRule="auto"/>
              <w:ind w:left="100" w:right="100"/>
              <w:rPr>
                <w:rFonts w:ascii="Arial" w:hAnsi="Arial" w:eastAsia="Calibri"/>
                <w:color w:val="auto"/>
              </w:rPr>
            </w:pPr>
            <w:r w:rsidRPr="00B264D7">
              <w:rPr>
                <w:rFonts w:ascii="Arial" w:hAnsi="Arial" w:eastAsia="Calibri"/>
                <w:color w:val="auto"/>
              </w:rPr>
              <w:t>Homelessness</w:t>
            </w:r>
            <w:r w:rsidR="00C7417F">
              <w:rPr>
                <w:rStyle w:val="FootnoteReference"/>
                <w:rFonts w:ascii="Arial" w:hAnsi="Arial" w:eastAsia="Calibri"/>
                <w:color w:val="auto"/>
              </w:rPr>
              <w:footnoteReference w:id="14"/>
            </w:r>
          </w:p>
        </w:tc>
        <w:tc>
          <w:tcPr>
            <w:tcW w:w="2268" w:type="dxa"/>
            <w:tcBorders>
              <w:top w:val="single" w:color="808080" w:themeColor="background1" w:themeShade="80" w:sz="8" w:space="0"/>
              <w:left w:val="none" w:color="000000" w:themeColor="text1" w:sz="0" w:space="0"/>
              <w:bottom w:val="none" w:color="000000" w:themeColor="text1" w:sz="0" w:space="0"/>
              <w:right w:val="none" w:color="000000" w:themeColor="text1" w:sz="0" w:space="0"/>
            </w:tcBorders>
            <w:shd w:val="clear" w:color="auto" w:fill="E2EFD9"/>
            <w:tcMar>
              <w:top w:w="0" w:type="dxa"/>
              <w:left w:w="0" w:type="dxa"/>
              <w:bottom w:w="0" w:type="dxa"/>
              <w:right w:w="0" w:type="dxa"/>
            </w:tcMar>
          </w:tcPr>
          <w:p w:rsidRPr="00B264D7" w:rsidR="00B264D7" w:rsidP="00B264D7" w:rsidRDefault="00B264D7" w14:paraId="00A11968" w14:textId="77777777">
            <w:pPr>
              <w:pBdr>
                <w:top w:val="none" w:color="000000" w:sz="0" w:space="0"/>
                <w:left w:val="none" w:color="000000" w:sz="0" w:space="0"/>
                <w:bottom w:val="none" w:color="000000" w:sz="0" w:space="0"/>
                <w:right w:val="none" w:color="000000" w:sz="0" w:space="0"/>
              </w:pBdr>
              <w:spacing w:before="100" w:after="100" w:line="240" w:lineRule="auto"/>
              <w:ind w:left="100" w:right="100"/>
              <w:jc w:val="center"/>
              <w:rPr>
                <w:rFonts w:ascii="Arial" w:hAnsi="Arial" w:eastAsia="Calibri"/>
                <w:color w:val="FF0000"/>
              </w:rPr>
            </w:pPr>
            <w:r w:rsidRPr="00B264D7">
              <w:rPr>
                <w:rFonts w:ascii="Arial" w:hAnsi="Arial" w:eastAsia="Calibri"/>
                <w:color w:val="auto"/>
              </w:rPr>
              <w:t>0.3%</w:t>
            </w:r>
          </w:p>
        </w:tc>
        <w:tc>
          <w:tcPr>
            <w:tcW w:w="2126" w:type="dxa"/>
            <w:tcBorders>
              <w:top w:val="single" w:color="808080" w:themeColor="background1" w:themeShade="80" w:sz="8" w:space="0"/>
              <w:left w:val="none" w:color="000000" w:themeColor="text1" w:sz="0" w:space="0"/>
              <w:bottom w:val="none" w:color="000000" w:themeColor="text1" w:sz="0" w:space="0"/>
              <w:right w:val="none" w:color="000000" w:themeColor="text1" w:sz="0" w:space="0"/>
            </w:tcBorders>
            <w:shd w:val="clear" w:color="auto" w:fill="FFFFFF" w:themeFill="background1"/>
            <w:tcMar>
              <w:top w:w="0" w:type="dxa"/>
              <w:left w:w="0" w:type="dxa"/>
              <w:bottom w:w="0" w:type="dxa"/>
              <w:right w:w="0" w:type="dxa"/>
            </w:tcMar>
          </w:tcPr>
          <w:p w:rsidRPr="00B264D7" w:rsidR="00B264D7" w:rsidP="00B264D7" w:rsidRDefault="00B264D7" w14:paraId="3F584C0D" w14:textId="77777777">
            <w:pPr>
              <w:pBdr>
                <w:top w:val="none" w:color="000000" w:sz="0" w:space="0"/>
                <w:left w:val="none" w:color="000000" w:sz="0" w:space="0"/>
                <w:bottom w:val="none" w:color="000000" w:sz="0" w:space="0"/>
                <w:right w:val="none" w:color="000000" w:sz="0" w:space="0"/>
              </w:pBdr>
              <w:spacing w:before="100" w:after="100" w:line="240" w:lineRule="auto"/>
              <w:ind w:left="100" w:right="100"/>
              <w:jc w:val="center"/>
              <w:rPr>
                <w:rFonts w:ascii="Arial" w:hAnsi="Arial" w:eastAsia="Calibri"/>
                <w:color w:val="FF0000"/>
              </w:rPr>
            </w:pPr>
            <w:r w:rsidRPr="00B264D7">
              <w:rPr>
                <w:rFonts w:ascii="Arial" w:hAnsi="Arial" w:eastAsia="Calibri"/>
                <w:color w:val="auto"/>
              </w:rPr>
              <w:t>0.4%</w:t>
            </w:r>
          </w:p>
        </w:tc>
      </w:tr>
      <w:tr w:rsidRPr="00B264D7" w:rsidR="00B264D7" w:rsidTr="001F4A9E" w14:paraId="79CA1CDC" w14:textId="77777777">
        <w:tc>
          <w:tcPr>
            <w:tcW w:w="5812" w:type="dxa"/>
            <w:tcBorders>
              <w:top w:val="none" w:color="000000" w:themeColor="text1" w:sz="0" w:space="0"/>
              <w:left w:val="none" w:color="000000" w:themeColor="text1" w:sz="0" w:space="0"/>
              <w:bottom w:val="none" w:color="000000" w:themeColor="text1" w:sz="0" w:space="0"/>
              <w:right w:val="none" w:color="000000" w:themeColor="text1" w:sz="0" w:space="0"/>
            </w:tcBorders>
            <w:shd w:val="clear" w:color="auto" w:fill="FFFFFF" w:themeFill="background1"/>
            <w:tcMar>
              <w:top w:w="0" w:type="dxa"/>
              <w:left w:w="0" w:type="dxa"/>
              <w:bottom w:w="0" w:type="dxa"/>
              <w:right w:w="0" w:type="dxa"/>
            </w:tcMar>
            <w:vAlign w:val="center"/>
          </w:tcPr>
          <w:p w:rsidRPr="00B264D7" w:rsidR="00B264D7" w:rsidP="00B41DEC" w:rsidRDefault="00B264D7" w14:paraId="4034D0BA" w14:textId="5CB47EF7">
            <w:pPr>
              <w:pBdr>
                <w:top w:val="none" w:color="000000" w:sz="0" w:space="0"/>
                <w:left w:val="none" w:color="000000" w:sz="0" w:space="0"/>
                <w:bottom w:val="none" w:color="000000" w:sz="0" w:space="0"/>
                <w:right w:val="none" w:color="000000" w:sz="0" w:space="0"/>
              </w:pBdr>
              <w:spacing w:before="100" w:after="100" w:line="240" w:lineRule="auto"/>
              <w:ind w:left="100" w:right="100"/>
              <w:rPr>
                <w:rFonts w:ascii="Arial" w:hAnsi="Arial" w:eastAsia="Calibri"/>
                <w:color w:val="auto"/>
              </w:rPr>
            </w:pPr>
            <w:r w:rsidRPr="5D1A5D4C">
              <w:rPr>
                <w:rFonts w:ascii="Arial" w:hAnsi="Arial" w:eastAsia="Calibri"/>
                <w:color w:val="auto"/>
              </w:rPr>
              <w:t>Commonwealth Rent Assistance (</w:t>
            </w:r>
            <w:r w:rsidR="00B41DEC">
              <w:rPr>
                <w:rFonts w:ascii="Arial" w:hAnsi="Arial" w:eastAsia="Calibri"/>
                <w:color w:val="auto"/>
              </w:rPr>
              <w:t>Dec</w:t>
            </w:r>
            <w:r w:rsidRPr="5D1A5D4C">
              <w:rPr>
                <w:rFonts w:ascii="Arial" w:hAnsi="Arial" w:eastAsia="Calibri"/>
                <w:color w:val="auto"/>
              </w:rPr>
              <w:t xml:space="preserve"> 2024)</w:t>
            </w:r>
            <w:r w:rsidRPr="5D1A5D4C" w:rsidR="00C7417F">
              <w:rPr>
                <w:rStyle w:val="FootnoteReference"/>
                <w:rFonts w:ascii="Arial" w:hAnsi="Arial" w:eastAsia="Calibri"/>
                <w:color w:val="auto"/>
              </w:rPr>
              <w:footnoteReference w:id="15"/>
            </w:r>
          </w:p>
        </w:tc>
        <w:tc>
          <w:tcPr>
            <w:tcW w:w="2268" w:type="dxa"/>
            <w:tcBorders>
              <w:top w:val="none" w:color="000000" w:themeColor="text1" w:sz="0" w:space="0"/>
              <w:left w:val="none" w:color="000000" w:themeColor="text1" w:sz="0" w:space="0"/>
              <w:bottom w:val="none" w:color="000000" w:themeColor="text1" w:sz="0" w:space="0"/>
              <w:right w:val="none" w:color="000000" w:themeColor="text1" w:sz="0" w:space="0"/>
            </w:tcBorders>
            <w:shd w:val="clear" w:color="auto" w:fill="E2EFD9"/>
            <w:tcMar>
              <w:top w:w="0" w:type="dxa"/>
              <w:left w:w="0" w:type="dxa"/>
              <w:bottom w:w="0" w:type="dxa"/>
              <w:right w:w="0" w:type="dxa"/>
            </w:tcMar>
          </w:tcPr>
          <w:p w:rsidRPr="00532266" w:rsidR="00B264D7" w:rsidP="00B264D7" w:rsidRDefault="00B264D7" w14:paraId="45384DD5" w14:textId="77777777">
            <w:pPr>
              <w:pBdr>
                <w:top w:val="none" w:color="000000" w:sz="0" w:space="0"/>
                <w:left w:val="none" w:color="000000" w:sz="0" w:space="0"/>
                <w:bottom w:val="none" w:color="000000" w:sz="0" w:space="0"/>
                <w:right w:val="none" w:color="000000" w:sz="0" w:space="0"/>
              </w:pBdr>
              <w:spacing w:before="100" w:after="100" w:line="240" w:lineRule="auto"/>
              <w:ind w:left="100" w:right="100"/>
              <w:jc w:val="center"/>
              <w:rPr>
                <w:rFonts w:ascii="Arial" w:hAnsi="Arial" w:eastAsia="Calibri"/>
                <w:color w:val="FF0000"/>
              </w:rPr>
            </w:pPr>
            <w:r w:rsidRPr="00B41DEC">
              <w:rPr>
                <w:rFonts w:ascii="Arial" w:hAnsi="Arial" w:eastAsia="Calibri"/>
                <w:color w:val="auto"/>
              </w:rPr>
              <w:t>7%</w:t>
            </w:r>
          </w:p>
        </w:tc>
        <w:tc>
          <w:tcPr>
            <w:tcW w:w="2126" w:type="dxa"/>
            <w:tcBorders>
              <w:top w:val="none" w:color="000000" w:themeColor="text1" w:sz="0" w:space="0"/>
              <w:left w:val="none" w:color="000000" w:themeColor="text1" w:sz="0" w:space="0"/>
              <w:bottom w:val="none" w:color="000000" w:themeColor="text1" w:sz="0" w:space="0"/>
              <w:right w:val="none" w:color="000000" w:themeColor="text1" w:sz="0" w:space="0"/>
            </w:tcBorders>
            <w:shd w:val="clear" w:color="auto" w:fill="FFFFFF" w:themeFill="background1"/>
            <w:tcMar>
              <w:top w:w="0" w:type="dxa"/>
              <w:left w:w="0" w:type="dxa"/>
              <w:bottom w:w="0" w:type="dxa"/>
              <w:right w:w="0" w:type="dxa"/>
            </w:tcMar>
          </w:tcPr>
          <w:p w:rsidRPr="00532266" w:rsidR="00B264D7" w:rsidP="00B264D7" w:rsidRDefault="00B41DEC" w14:paraId="1C0EAB30" w14:textId="767B3081">
            <w:pPr>
              <w:pBdr>
                <w:top w:val="none" w:color="000000" w:sz="0" w:space="0"/>
                <w:left w:val="none" w:color="000000" w:sz="0" w:space="0"/>
                <w:bottom w:val="none" w:color="000000" w:sz="0" w:space="0"/>
                <w:right w:val="none" w:color="000000" w:sz="0" w:space="0"/>
              </w:pBdr>
              <w:spacing w:before="100" w:after="100" w:line="240" w:lineRule="auto"/>
              <w:ind w:left="100" w:right="100"/>
              <w:jc w:val="center"/>
              <w:rPr>
                <w:rFonts w:ascii="Arial" w:hAnsi="Arial" w:eastAsia="Calibri"/>
                <w:color w:val="FF0000"/>
              </w:rPr>
            </w:pPr>
            <w:r w:rsidRPr="00B41DEC">
              <w:rPr>
                <w:rFonts w:ascii="Arial" w:hAnsi="Arial" w:eastAsia="Calibri"/>
                <w:color w:val="auto"/>
              </w:rPr>
              <w:t>6</w:t>
            </w:r>
            <w:r w:rsidRPr="00B41DEC" w:rsidR="00B264D7">
              <w:rPr>
                <w:rFonts w:ascii="Arial" w:hAnsi="Arial" w:eastAsia="Calibri"/>
                <w:color w:val="auto"/>
              </w:rPr>
              <w:t>%</w:t>
            </w:r>
          </w:p>
        </w:tc>
      </w:tr>
      <w:tr w:rsidRPr="00B264D7" w:rsidR="00B264D7" w:rsidTr="006C7625" w14:paraId="45933681" w14:textId="77777777">
        <w:tc>
          <w:tcPr>
            <w:tcW w:w="5812" w:type="dxa"/>
            <w:tcBorders>
              <w:top w:val="none" w:color="000000" w:themeColor="text1" w:sz="0" w:space="0"/>
              <w:left w:val="none" w:color="000000" w:themeColor="text1" w:sz="0" w:space="0"/>
              <w:right w:val="none" w:color="000000" w:themeColor="text1" w:sz="0" w:space="0"/>
            </w:tcBorders>
            <w:shd w:val="clear" w:color="auto" w:fill="FFFFFF" w:themeFill="background1"/>
            <w:tcMar>
              <w:top w:w="0" w:type="dxa"/>
              <w:left w:w="0" w:type="dxa"/>
              <w:bottom w:w="0" w:type="dxa"/>
              <w:right w:w="0" w:type="dxa"/>
            </w:tcMar>
            <w:vAlign w:val="center"/>
          </w:tcPr>
          <w:p w:rsidRPr="00B264D7" w:rsidR="00B264D7" w:rsidP="00B264D7" w:rsidRDefault="00B264D7" w14:paraId="59C22E9D" w14:textId="19730722">
            <w:pPr>
              <w:pBdr>
                <w:top w:val="none" w:color="000000" w:sz="0" w:space="0"/>
                <w:left w:val="none" w:color="000000" w:sz="0" w:space="0"/>
                <w:bottom w:val="none" w:color="000000" w:sz="0" w:space="0"/>
                <w:right w:val="none" w:color="000000" w:sz="0" w:space="0"/>
              </w:pBdr>
              <w:spacing w:before="100" w:after="100" w:line="240" w:lineRule="auto"/>
              <w:ind w:left="100" w:right="100"/>
              <w:rPr>
                <w:rFonts w:ascii="Arial" w:hAnsi="Arial" w:eastAsia="Calibri"/>
                <w:color w:val="auto"/>
              </w:rPr>
            </w:pPr>
            <w:r w:rsidRPr="00B264D7">
              <w:rPr>
                <w:rFonts w:ascii="Arial" w:hAnsi="Arial" w:eastAsia="Calibri"/>
                <w:color w:val="auto"/>
              </w:rPr>
              <w:t>Mortgage stress</w:t>
            </w:r>
            <w:r w:rsidR="00C7417F">
              <w:rPr>
                <w:rStyle w:val="FootnoteReference"/>
                <w:rFonts w:ascii="Arial" w:hAnsi="Arial" w:eastAsia="Calibri"/>
                <w:color w:val="auto"/>
              </w:rPr>
              <w:footnoteReference w:id="16"/>
            </w:r>
          </w:p>
        </w:tc>
        <w:tc>
          <w:tcPr>
            <w:tcW w:w="2268" w:type="dxa"/>
            <w:tcBorders>
              <w:top w:val="none" w:color="000000" w:themeColor="text1" w:sz="0" w:space="0"/>
              <w:left w:val="none" w:color="000000" w:themeColor="text1" w:sz="0" w:space="0"/>
              <w:right w:val="none" w:color="000000" w:themeColor="text1" w:sz="0" w:space="0"/>
            </w:tcBorders>
            <w:shd w:val="clear" w:color="auto" w:fill="E2EFD9"/>
            <w:tcMar>
              <w:top w:w="0" w:type="dxa"/>
              <w:left w:w="0" w:type="dxa"/>
              <w:bottom w:w="0" w:type="dxa"/>
              <w:right w:w="0" w:type="dxa"/>
            </w:tcMar>
          </w:tcPr>
          <w:p w:rsidRPr="00B264D7" w:rsidR="00B264D7" w:rsidP="00B264D7" w:rsidRDefault="00B264D7" w14:paraId="09831F45" w14:textId="77777777">
            <w:pPr>
              <w:pBdr>
                <w:top w:val="none" w:color="000000" w:sz="0" w:space="0"/>
                <w:left w:val="none" w:color="000000" w:sz="0" w:space="0"/>
                <w:bottom w:val="none" w:color="000000" w:sz="0" w:space="0"/>
                <w:right w:val="none" w:color="000000" w:sz="0" w:space="0"/>
              </w:pBdr>
              <w:spacing w:before="100" w:after="100" w:line="240" w:lineRule="auto"/>
              <w:ind w:left="100" w:right="100"/>
              <w:jc w:val="center"/>
              <w:rPr>
                <w:rFonts w:ascii="Arial" w:hAnsi="Arial" w:eastAsia="Calibri"/>
                <w:color w:val="auto"/>
              </w:rPr>
            </w:pPr>
            <w:r w:rsidRPr="00B264D7">
              <w:rPr>
                <w:rFonts w:ascii="Arial" w:hAnsi="Arial" w:eastAsia="Calibri"/>
                <w:color w:val="auto"/>
              </w:rPr>
              <w:t>13%</w:t>
            </w:r>
          </w:p>
        </w:tc>
        <w:tc>
          <w:tcPr>
            <w:tcW w:w="2126" w:type="dxa"/>
            <w:tcBorders>
              <w:top w:val="none" w:color="000000" w:themeColor="text1" w:sz="0" w:space="0"/>
              <w:left w:val="none" w:color="000000" w:themeColor="text1" w:sz="0" w:space="0"/>
              <w:right w:val="none" w:color="000000" w:themeColor="text1" w:sz="0" w:space="0"/>
            </w:tcBorders>
            <w:shd w:val="clear" w:color="auto" w:fill="FFFFFF" w:themeFill="background1"/>
            <w:tcMar>
              <w:top w:w="0" w:type="dxa"/>
              <w:left w:w="0" w:type="dxa"/>
              <w:bottom w:w="0" w:type="dxa"/>
              <w:right w:w="0" w:type="dxa"/>
            </w:tcMar>
          </w:tcPr>
          <w:p w:rsidRPr="00B264D7" w:rsidR="00B264D7" w:rsidP="00B264D7" w:rsidRDefault="00B264D7" w14:paraId="06535291" w14:textId="77777777">
            <w:pPr>
              <w:pBdr>
                <w:top w:val="none" w:color="000000" w:sz="0" w:space="0"/>
                <w:left w:val="none" w:color="000000" w:sz="0" w:space="0"/>
                <w:bottom w:val="none" w:color="000000" w:sz="0" w:space="0"/>
                <w:right w:val="none" w:color="000000" w:sz="0" w:space="0"/>
              </w:pBdr>
              <w:spacing w:before="100" w:after="100" w:line="240" w:lineRule="auto"/>
              <w:ind w:left="100" w:right="100"/>
              <w:jc w:val="center"/>
              <w:rPr>
                <w:rFonts w:ascii="Arial" w:hAnsi="Arial" w:eastAsia="Calibri"/>
                <w:color w:val="FF0000"/>
              </w:rPr>
            </w:pPr>
            <w:r w:rsidRPr="00B264D7">
              <w:rPr>
                <w:rFonts w:ascii="Arial" w:hAnsi="Arial" w:eastAsia="Calibri"/>
                <w:color w:val="auto"/>
              </w:rPr>
              <w:t>17%</w:t>
            </w:r>
          </w:p>
        </w:tc>
      </w:tr>
      <w:tr w:rsidRPr="00B264D7" w:rsidR="00B264D7" w:rsidTr="006C7625" w14:paraId="57AA556B" w14:textId="77777777">
        <w:tc>
          <w:tcPr>
            <w:tcW w:w="5812" w:type="dxa"/>
            <w:tcBorders>
              <w:bottom w:val="single" w:color="808080" w:themeColor="background1" w:themeShade="80" w:sz="8" w:space="0"/>
            </w:tcBorders>
            <w:shd w:val="clear" w:color="auto" w:fill="FFFFFF" w:themeFill="background1"/>
            <w:tcMar>
              <w:top w:w="0" w:type="dxa"/>
              <w:left w:w="0" w:type="dxa"/>
              <w:bottom w:w="0" w:type="dxa"/>
              <w:right w:w="0" w:type="dxa"/>
            </w:tcMar>
            <w:vAlign w:val="center"/>
          </w:tcPr>
          <w:p w:rsidRPr="00B264D7" w:rsidR="00B264D7" w:rsidP="00B264D7" w:rsidRDefault="00B264D7" w14:paraId="3B9EC4B0" w14:textId="6ACBB951">
            <w:pPr>
              <w:pBdr>
                <w:top w:val="none" w:color="000000" w:sz="0" w:space="0"/>
                <w:left w:val="none" w:color="000000" w:sz="0" w:space="0"/>
                <w:bottom w:val="none" w:color="000000" w:sz="0" w:space="0"/>
                <w:right w:val="none" w:color="000000" w:sz="0" w:space="0"/>
              </w:pBdr>
              <w:spacing w:before="100" w:after="100" w:line="240" w:lineRule="auto"/>
              <w:ind w:left="100" w:right="100"/>
              <w:rPr>
                <w:rFonts w:ascii="Arial" w:hAnsi="Arial" w:eastAsia="Calibri"/>
                <w:color w:val="auto"/>
              </w:rPr>
            </w:pPr>
            <w:r w:rsidRPr="00B264D7">
              <w:rPr>
                <w:rFonts w:ascii="Arial" w:hAnsi="Arial" w:eastAsia="Calibri"/>
                <w:color w:val="auto"/>
              </w:rPr>
              <w:t>Rental stress</w:t>
            </w:r>
            <w:r w:rsidR="00C7417F">
              <w:rPr>
                <w:rStyle w:val="FootnoteReference"/>
                <w:rFonts w:ascii="Arial" w:hAnsi="Arial" w:eastAsia="Calibri"/>
                <w:color w:val="auto"/>
              </w:rPr>
              <w:footnoteReference w:id="17"/>
            </w:r>
          </w:p>
        </w:tc>
        <w:tc>
          <w:tcPr>
            <w:tcW w:w="2268" w:type="dxa"/>
            <w:tcBorders>
              <w:bottom w:val="single" w:color="808080" w:themeColor="background1" w:themeShade="80" w:sz="8" w:space="0"/>
            </w:tcBorders>
            <w:shd w:val="clear" w:color="auto" w:fill="E2EFD9"/>
            <w:tcMar>
              <w:top w:w="0" w:type="dxa"/>
              <w:left w:w="0" w:type="dxa"/>
              <w:bottom w:w="0" w:type="dxa"/>
              <w:right w:w="0" w:type="dxa"/>
            </w:tcMar>
          </w:tcPr>
          <w:p w:rsidRPr="00B264D7" w:rsidR="00B264D7" w:rsidP="00B264D7" w:rsidRDefault="00B264D7" w14:paraId="54EC54E6" w14:textId="77777777">
            <w:pPr>
              <w:pBdr>
                <w:top w:val="none" w:color="000000" w:sz="0" w:space="0"/>
                <w:left w:val="none" w:color="000000" w:sz="0" w:space="0"/>
                <w:bottom w:val="none" w:color="000000" w:sz="0" w:space="0"/>
                <w:right w:val="none" w:color="000000" w:sz="0" w:space="0"/>
              </w:pBdr>
              <w:spacing w:before="100" w:after="100" w:line="240" w:lineRule="auto"/>
              <w:ind w:left="100" w:right="100"/>
              <w:jc w:val="center"/>
              <w:rPr>
                <w:rFonts w:ascii="Arial" w:hAnsi="Arial" w:eastAsia="Calibri"/>
                <w:color w:val="auto"/>
              </w:rPr>
            </w:pPr>
            <w:r w:rsidRPr="00B264D7">
              <w:rPr>
                <w:rFonts w:ascii="Arial" w:hAnsi="Arial" w:eastAsia="Calibri"/>
                <w:color w:val="auto"/>
              </w:rPr>
              <w:t>38%</w:t>
            </w:r>
          </w:p>
        </w:tc>
        <w:tc>
          <w:tcPr>
            <w:tcW w:w="2126" w:type="dxa"/>
            <w:tcBorders>
              <w:bottom w:val="single" w:color="808080" w:themeColor="background1" w:themeShade="80" w:sz="8" w:space="0"/>
            </w:tcBorders>
            <w:shd w:val="clear" w:color="auto" w:fill="FFFFFF" w:themeFill="background1"/>
            <w:tcMar>
              <w:top w:w="0" w:type="dxa"/>
              <w:left w:w="0" w:type="dxa"/>
              <w:bottom w:w="0" w:type="dxa"/>
              <w:right w:w="0" w:type="dxa"/>
            </w:tcMar>
          </w:tcPr>
          <w:p w:rsidRPr="00B264D7" w:rsidR="00B264D7" w:rsidP="00B264D7" w:rsidRDefault="00B264D7" w14:paraId="0981E7E8" w14:textId="77777777">
            <w:pPr>
              <w:pBdr>
                <w:top w:val="none" w:color="000000" w:sz="0" w:space="0"/>
                <w:left w:val="none" w:color="000000" w:sz="0" w:space="0"/>
                <w:bottom w:val="none" w:color="000000" w:sz="0" w:space="0"/>
                <w:right w:val="none" w:color="000000" w:sz="0" w:space="0"/>
              </w:pBdr>
              <w:spacing w:before="100" w:after="100" w:line="240" w:lineRule="auto"/>
              <w:ind w:left="100" w:right="100"/>
              <w:jc w:val="center"/>
              <w:rPr>
                <w:rFonts w:ascii="Arial" w:hAnsi="Arial" w:eastAsia="Calibri"/>
                <w:color w:val="FF0000"/>
              </w:rPr>
            </w:pPr>
            <w:r w:rsidRPr="00B264D7">
              <w:rPr>
                <w:rFonts w:ascii="Arial" w:hAnsi="Arial" w:eastAsia="Calibri"/>
                <w:color w:val="auto"/>
              </w:rPr>
              <w:t>36%</w:t>
            </w:r>
          </w:p>
        </w:tc>
      </w:tr>
      <w:bookmarkEnd w:id="6"/>
      <w:bookmarkEnd w:id="7"/>
    </w:tbl>
    <w:p w:rsidR="003E5E2C" w:rsidP="0086137B" w:rsidRDefault="003E5E2C" w14:paraId="3870A164" w14:textId="77777777">
      <w:pPr>
        <w:pStyle w:val="Title"/>
        <w:sectPr w:rsidR="003E5E2C" w:rsidSect="007C24C0">
          <w:headerReference w:type="default" r:id="rId13"/>
          <w:footerReference w:type="default" r:id="rId14"/>
          <w:headerReference w:type="first" r:id="rId15"/>
          <w:footerReference w:type="first" r:id="rId16"/>
          <w:pgSz w:w="11906" w:h="16838" w:orient="portrait" w:code="9"/>
          <w:pgMar w:top="1560" w:right="707" w:bottom="1361" w:left="907" w:header="907" w:footer="567" w:gutter="0"/>
          <w:cols w:space="708"/>
          <w:titlePg/>
          <w:docGrid w:linePitch="360"/>
        </w:sectPr>
      </w:pPr>
    </w:p>
    <w:p w:rsidRPr="001051FD" w:rsidR="006C3F7E" w:rsidP="001051FD" w:rsidRDefault="006C3F7E" w14:paraId="2371FD76" w14:textId="7C51DCA6">
      <w:pPr>
        <w:keepNext/>
        <w:keepLines/>
        <w:spacing w:before="200" w:line="264" w:lineRule="auto"/>
        <w:outlineLvl w:val="1"/>
        <w:rPr>
          <w:rFonts w:eastAsia="Times New Roman" w:cstheme="minorHAnsi"/>
          <w:b/>
          <w:color w:val="0049A4" w:themeColor="accent3" w:themeShade="80"/>
          <w:sz w:val="28"/>
          <w:szCs w:val="24"/>
        </w:rPr>
      </w:pPr>
      <w:r w:rsidRPr="001051FD">
        <w:rPr>
          <w:rFonts w:eastAsia="Times New Roman" w:cstheme="minorHAnsi"/>
          <w:b/>
          <w:color w:val="0049A4" w:themeColor="accent3" w:themeShade="80"/>
          <w:sz w:val="28"/>
          <w:szCs w:val="24"/>
        </w:rPr>
        <w:t xml:space="preserve">Map of Region – </w:t>
      </w:r>
      <w:r w:rsidRPr="001051FD" w:rsidR="007A624E">
        <w:rPr>
          <w:rFonts w:eastAsia="Times New Roman" w:cstheme="minorHAnsi"/>
          <w:b/>
          <w:color w:val="0049A4" w:themeColor="accent3" w:themeShade="80"/>
          <w:sz w:val="28"/>
          <w:szCs w:val="24"/>
        </w:rPr>
        <w:t>Power Stations</w:t>
      </w:r>
      <w:r w:rsidRPr="001051FD">
        <w:rPr>
          <w:rFonts w:eastAsia="Times New Roman" w:cstheme="minorHAnsi"/>
          <w:b/>
          <w:color w:val="0049A4" w:themeColor="accent3" w:themeShade="80"/>
          <w:sz w:val="28"/>
          <w:szCs w:val="24"/>
        </w:rPr>
        <w:t xml:space="preserve"> </w:t>
      </w:r>
      <w:r w:rsidRPr="001051FD" w:rsidR="00B72809">
        <w:rPr>
          <w:rFonts w:eastAsia="Times New Roman" w:cstheme="minorHAnsi"/>
          <w:b/>
          <w:color w:val="0049A4" w:themeColor="accent3" w:themeShade="80"/>
          <w:sz w:val="28"/>
          <w:szCs w:val="24"/>
        </w:rPr>
        <w:t xml:space="preserve">and Mines </w:t>
      </w:r>
    </w:p>
    <w:p w:rsidRPr="00BD16E6" w:rsidR="006C3F7E" w:rsidP="00581EDF" w:rsidRDefault="008D0BD3" w14:paraId="1D7DF805" w14:textId="7C8A3608">
      <w:pPr>
        <w:jc w:val="center"/>
      </w:pPr>
      <w:r w:rsidRPr="00C27433">
        <w:rPr>
          <w:noProof/>
          <w:lang w:eastAsia="en-AU"/>
        </w:rPr>
        <w:drawing>
          <wp:inline distT="0" distB="0" distL="0" distR="0" wp14:anchorId="5D47C904" wp14:editId="15D6B9A8">
            <wp:extent cx="7572375" cy="5354708"/>
            <wp:effectExtent l="0" t="0" r="0" b="0"/>
            <wp:docPr id="1" name="Picture 1" descr="C:\Users\PMC20299\AppData\Local\Packages\Microsoft.Windows.Photos_8wekyb3d8bbwe\TempState\ShareServiceTempFolder\Hunter_map_GFPS_CFPS_coalmine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MC20299\AppData\Local\Packages\Microsoft.Windows.Photos_8wekyb3d8bbwe\TempState\ShareServiceTempFolder\Hunter_map_GFPS_CFPS_coalmines.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597041" cy="5372150"/>
                    </a:xfrm>
                    <a:prstGeom prst="rect">
                      <a:avLst/>
                    </a:prstGeom>
                    <a:noFill/>
                    <a:ln>
                      <a:noFill/>
                    </a:ln>
                  </pic:spPr>
                </pic:pic>
              </a:graphicData>
            </a:graphic>
          </wp:inline>
        </w:drawing>
      </w:r>
    </w:p>
    <w:p w:rsidRPr="001051FD" w:rsidR="00667B36" w:rsidP="001051FD" w:rsidRDefault="00667B36" w14:paraId="589D2F74" w14:textId="567FC26D">
      <w:pPr>
        <w:keepNext/>
        <w:keepLines/>
        <w:spacing w:before="200" w:line="264" w:lineRule="auto"/>
        <w:outlineLvl w:val="1"/>
        <w:rPr>
          <w:rFonts w:eastAsia="Times New Roman" w:cstheme="minorHAnsi"/>
          <w:b/>
          <w:color w:val="0049A4" w:themeColor="accent3" w:themeShade="80"/>
          <w:sz w:val="28"/>
          <w:szCs w:val="24"/>
        </w:rPr>
      </w:pPr>
      <w:r w:rsidRPr="001051FD">
        <w:rPr>
          <w:rFonts w:eastAsia="Times New Roman" w:cstheme="minorHAnsi"/>
          <w:b/>
          <w:color w:val="0049A4" w:themeColor="accent3" w:themeShade="80"/>
          <w:sz w:val="28"/>
          <w:szCs w:val="24"/>
        </w:rPr>
        <w:t xml:space="preserve">Map of Region – Safeguards </w:t>
      </w:r>
    </w:p>
    <w:p w:rsidR="004A44C8" w:rsidP="001051FD" w:rsidRDefault="008D0BD3" w14:paraId="299EA13C" w14:textId="1EB6BCA3">
      <w:pPr>
        <w:pStyle w:val="NormalWeb"/>
        <w:jc w:val="center"/>
        <w:sectPr w:rsidR="004A44C8" w:rsidSect="00606F5C">
          <w:headerReference w:type="default" r:id="rId18"/>
          <w:footerReference w:type="default" r:id="rId19"/>
          <w:headerReference w:type="first" r:id="rId20"/>
          <w:footerReference w:type="first" r:id="rId21"/>
          <w:pgSz w:w="16838" w:h="11906" w:orient="landscape" w:code="9"/>
          <w:pgMar w:top="1403" w:right="1560" w:bottom="707" w:left="1361" w:header="907" w:footer="567" w:gutter="0"/>
          <w:cols w:space="708"/>
          <w:titlePg/>
          <w:docGrid w:linePitch="360"/>
        </w:sectPr>
      </w:pPr>
      <w:r w:rsidRPr="00C27433">
        <w:rPr>
          <w:noProof/>
        </w:rPr>
        <w:drawing>
          <wp:inline distT="0" distB="0" distL="0" distR="0" wp14:anchorId="636F742E" wp14:editId="539538D6">
            <wp:extent cx="7810500" cy="5523092"/>
            <wp:effectExtent l="0" t="0" r="0" b="1905"/>
            <wp:docPr id="12" name="Picture 12" descr="C:\Users\PMC20299\AppData\Local\Packages\Microsoft.Windows.Photos_8wekyb3d8bbwe\TempState\ShareServiceTempFolder\Hunter_map_safeguard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MC20299\AppData\Local\Packages\Microsoft.Windows.Photos_8wekyb3d8bbwe\TempState\ShareServiceTempFolder\Hunter_map_safeguards.jpe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827811" cy="5535333"/>
                    </a:xfrm>
                    <a:prstGeom prst="rect">
                      <a:avLst/>
                    </a:prstGeom>
                    <a:noFill/>
                    <a:ln>
                      <a:noFill/>
                    </a:ln>
                  </pic:spPr>
                </pic:pic>
              </a:graphicData>
            </a:graphic>
          </wp:inline>
        </w:drawing>
      </w:r>
    </w:p>
    <w:p w:rsidRPr="001051FD" w:rsidR="004A44C8" w:rsidP="001051FD" w:rsidRDefault="004A44C8" w14:paraId="58B6B1D7" w14:textId="77777777">
      <w:pPr>
        <w:keepNext/>
        <w:keepLines/>
        <w:spacing w:before="200" w:line="264" w:lineRule="auto"/>
        <w:outlineLvl w:val="1"/>
        <w:rPr>
          <w:rFonts w:eastAsia="Times New Roman" w:cstheme="minorHAnsi"/>
          <w:b/>
          <w:color w:val="0049A4" w:themeColor="accent3" w:themeShade="80"/>
          <w:sz w:val="28"/>
          <w:szCs w:val="24"/>
        </w:rPr>
      </w:pPr>
      <w:r w:rsidRPr="001051FD">
        <w:rPr>
          <w:rFonts w:eastAsia="Times New Roman" w:cstheme="minorHAnsi"/>
          <w:b/>
          <w:color w:val="0049A4" w:themeColor="accent3" w:themeShade="80"/>
          <w:sz w:val="28"/>
          <w:szCs w:val="24"/>
        </w:rPr>
        <w:t>Data Sources</w:t>
      </w:r>
    </w:p>
    <w:tbl>
      <w:tblPr>
        <w:tblStyle w:val="TableGridLight2"/>
        <w:tblW w:w="0" w:type="auto"/>
        <w:tblLook w:val="0420" w:firstRow="1" w:lastRow="0" w:firstColumn="0" w:lastColumn="0" w:noHBand="0" w:noVBand="1"/>
      </w:tblPr>
      <w:tblGrid>
        <w:gridCol w:w="2476"/>
        <w:gridCol w:w="4721"/>
        <w:gridCol w:w="2590"/>
      </w:tblGrid>
      <w:tr w:rsidRPr="008D0BD3" w:rsidR="008D0BD3" w:rsidTr="7872FA41" w14:paraId="5468D699" w14:textId="77777777">
        <w:trPr>
          <w:trHeight w:val="359"/>
          <w:tblHeader/>
        </w:trPr>
        <w:tc>
          <w:tcPr>
            <w:tcW w:w="2476" w:type="dxa"/>
            <w:tcBorders>
              <w:right w:val="nil"/>
            </w:tcBorders>
            <w:shd w:val="clear" w:color="auto" w:fill="DAEAFF" w:themeFill="accent3" w:themeFillTint="33"/>
          </w:tcPr>
          <w:p w:rsidRPr="000E58AC" w:rsidR="008D0BD3" w:rsidP="000E58AC" w:rsidRDefault="008D0BD3" w14:paraId="44FA61AC" w14:textId="77777777">
            <w:pPr>
              <w:pBdr>
                <w:top w:val="none" w:color="000000" w:sz="0" w:space="0"/>
                <w:left w:val="none" w:color="000000" w:sz="0" w:space="0"/>
                <w:bottom w:val="none" w:color="000000" w:sz="0" w:space="0"/>
                <w:right w:val="none" w:color="000000" w:sz="0" w:space="0"/>
              </w:pBdr>
              <w:spacing w:before="100" w:after="100"/>
              <w:ind w:left="100" w:right="100"/>
              <w:rPr>
                <w:rFonts w:ascii="Arial" w:hAnsi="Arial" w:eastAsia="Calibri"/>
                <w:b/>
                <w:sz w:val="20"/>
                <w:szCs w:val="20"/>
              </w:rPr>
            </w:pPr>
            <w:r w:rsidRPr="000E58AC">
              <w:rPr>
                <w:rFonts w:ascii="Arial" w:hAnsi="Arial" w:eastAsia="Calibri"/>
                <w:b/>
                <w:sz w:val="20"/>
                <w:szCs w:val="20"/>
              </w:rPr>
              <w:t>Section</w:t>
            </w:r>
          </w:p>
        </w:tc>
        <w:tc>
          <w:tcPr>
            <w:tcW w:w="4721" w:type="dxa"/>
            <w:tcBorders>
              <w:left w:val="nil"/>
              <w:right w:val="nil"/>
            </w:tcBorders>
            <w:shd w:val="clear" w:color="auto" w:fill="DAEAFF" w:themeFill="accent3" w:themeFillTint="33"/>
          </w:tcPr>
          <w:p w:rsidRPr="000E58AC" w:rsidR="008D0BD3" w:rsidP="000E58AC" w:rsidRDefault="008D0BD3" w14:paraId="5481CF3C" w14:textId="77777777">
            <w:pPr>
              <w:pBdr>
                <w:top w:val="none" w:color="000000" w:sz="0" w:space="0"/>
                <w:left w:val="none" w:color="000000" w:sz="0" w:space="0"/>
                <w:bottom w:val="none" w:color="000000" w:sz="0" w:space="0"/>
                <w:right w:val="none" w:color="000000" w:sz="0" w:space="0"/>
              </w:pBdr>
              <w:spacing w:before="100" w:after="100"/>
              <w:ind w:left="100" w:right="100"/>
              <w:rPr>
                <w:rFonts w:ascii="Arial" w:hAnsi="Arial" w:eastAsia="Calibri"/>
                <w:b/>
                <w:sz w:val="20"/>
                <w:szCs w:val="20"/>
              </w:rPr>
            </w:pPr>
            <w:r w:rsidRPr="000E58AC">
              <w:rPr>
                <w:rFonts w:ascii="Arial" w:hAnsi="Arial" w:eastAsia="Calibri"/>
                <w:b/>
                <w:sz w:val="20"/>
                <w:szCs w:val="20"/>
              </w:rPr>
              <w:t>Source</w:t>
            </w:r>
          </w:p>
        </w:tc>
        <w:tc>
          <w:tcPr>
            <w:tcW w:w="2590" w:type="dxa"/>
            <w:tcBorders>
              <w:left w:val="nil"/>
            </w:tcBorders>
            <w:shd w:val="clear" w:color="auto" w:fill="DAEAFF" w:themeFill="accent3" w:themeFillTint="33"/>
          </w:tcPr>
          <w:p w:rsidRPr="000E58AC" w:rsidR="008D0BD3" w:rsidP="000E58AC" w:rsidRDefault="008D0BD3" w14:paraId="12F82324" w14:textId="77777777">
            <w:pPr>
              <w:pBdr>
                <w:top w:val="none" w:color="000000" w:sz="0" w:space="0"/>
                <w:left w:val="none" w:color="000000" w:sz="0" w:space="0"/>
                <w:bottom w:val="none" w:color="000000" w:sz="0" w:space="0"/>
                <w:right w:val="none" w:color="000000" w:sz="0" w:space="0"/>
              </w:pBdr>
              <w:spacing w:before="100" w:after="100"/>
              <w:ind w:left="100" w:right="100"/>
              <w:rPr>
                <w:rFonts w:ascii="Arial" w:hAnsi="Arial" w:eastAsia="Calibri"/>
                <w:b/>
                <w:sz w:val="20"/>
                <w:szCs w:val="20"/>
              </w:rPr>
            </w:pPr>
            <w:r w:rsidRPr="000E58AC">
              <w:rPr>
                <w:rFonts w:ascii="Arial" w:hAnsi="Arial" w:eastAsia="Calibri"/>
                <w:b/>
                <w:sz w:val="20"/>
                <w:szCs w:val="20"/>
              </w:rPr>
              <w:t>Date</w:t>
            </w:r>
          </w:p>
        </w:tc>
      </w:tr>
      <w:tr w:rsidRPr="008D0BD3" w:rsidR="00F616D6" w:rsidTr="7872FA41" w14:paraId="339BF96D" w14:textId="77777777">
        <w:trPr>
          <w:trHeight w:val="284" w:hRule="exact"/>
        </w:trPr>
        <w:tc>
          <w:tcPr>
            <w:tcW w:w="0" w:type="auto"/>
            <w:gridSpan w:val="3"/>
            <w:shd w:val="clear" w:color="auto" w:fill="E2EFD9"/>
          </w:tcPr>
          <w:p w:rsidRPr="008D0BD3" w:rsidR="00F616D6" w:rsidP="008D0BD3" w:rsidRDefault="00F616D6" w14:paraId="3343302D" w14:textId="34AF76BC">
            <w:pPr>
              <w:ind w:left="102" w:right="102"/>
              <w:rPr>
                <w:rFonts w:ascii="Arial" w:hAnsi="Arial" w:eastAsia="Calibri"/>
                <w:sz w:val="18"/>
                <w:szCs w:val="18"/>
              </w:rPr>
            </w:pPr>
            <w:r>
              <w:rPr>
                <w:rFonts w:ascii="Arial" w:hAnsi="Arial" w:eastAsia="Calibri"/>
                <w:sz w:val="18"/>
                <w:szCs w:val="18"/>
              </w:rPr>
              <w:t>Overview</w:t>
            </w:r>
          </w:p>
        </w:tc>
      </w:tr>
      <w:tr w:rsidRPr="008D0BD3" w:rsidR="00F616D6" w:rsidTr="7872FA41" w14:paraId="5AE4ED65" w14:textId="27AB9BBE">
        <w:trPr>
          <w:trHeight w:val="284" w:hRule="exact"/>
        </w:trPr>
        <w:tc>
          <w:tcPr>
            <w:tcW w:w="0" w:type="auto"/>
            <w:shd w:val="clear" w:color="auto" w:fill="auto"/>
          </w:tcPr>
          <w:p w:rsidR="00F616D6" w:rsidP="00F616D6" w:rsidRDefault="00F616D6" w14:paraId="7C79775C" w14:textId="7872E2C7">
            <w:pPr>
              <w:ind w:left="102" w:right="102"/>
              <w:rPr>
                <w:rFonts w:ascii="Arial" w:hAnsi="Arial" w:eastAsia="Calibri"/>
                <w:sz w:val="18"/>
                <w:szCs w:val="18"/>
              </w:rPr>
            </w:pPr>
            <w:r>
              <w:rPr>
                <w:rFonts w:ascii="Arial" w:hAnsi="Arial" w:eastAsia="Calibri"/>
                <w:sz w:val="18"/>
                <w:szCs w:val="18"/>
              </w:rPr>
              <w:t>Total Population</w:t>
            </w:r>
          </w:p>
        </w:tc>
        <w:tc>
          <w:tcPr>
            <w:tcW w:w="0" w:type="auto"/>
            <w:shd w:val="clear" w:color="auto" w:fill="auto"/>
          </w:tcPr>
          <w:p w:rsidR="00F616D6" w:rsidP="00F616D6" w:rsidRDefault="00FC47A5" w14:paraId="7D829FC3" w14:textId="71779D64">
            <w:pPr>
              <w:ind w:left="102" w:right="102"/>
              <w:rPr>
                <w:rFonts w:ascii="Arial" w:hAnsi="Arial" w:eastAsia="Calibri"/>
                <w:sz w:val="18"/>
                <w:szCs w:val="18"/>
              </w:rPr>
            </w:pPr>
            <w:hyperlink w:history="1" r:id="rId23">
              <w:r w:rsidRPr="004A44C8" w:rsidR="00F616D6">
                <w:rPr>
                  <w:rFonts w:ascii="Arial" w:hAnsi="Arial" w:eastAsia="Calibri"/>
                  <w:sz w:val="18"/>
                  <w:szCs w:val="18"/>
                  <w:u w:val="single"/>
                </w:rPr>
                <w:t>Census</w:t>
              </w:r>
            </w:hyperlink>
            <w:r w:rsidRPr="004A44C8" w:rsidR="00F616D6">
              <w:rPr>
                <w:rFonts w:ascii="Arial" w:hAnsi="Arial" w:eastAsia="Calibri"/>
                <w:sz w:val="18"/>
                <w:szCs w:val="18"/>
              </w:rPr>
              <w:t>, ABS</w:t>
            </w:r>
          </w:p>
        </w:tc>
        <w:tc>
          <w:tcPr>
            <w:tcW w:w="0" w:type="auto"/>
            <w:shd w:val="clear" w:color="auto" w:fill="auto"/>
          </w:tcPr>
          <w:p w:rsidR="00F616D6" w:rsidP="00F616D6" w:rsidRDefault="00F616D6" w14:paraId="1737F095" w14:textId="2718AB5D">
            <w:pPr>
              <w:ind w:left="102" w:right="102"/>
              <w:rPr>
                <w:rFonts w:ascii="Arial" w:hAnsi="Arial" w:eastAsia="Calibri"/>
                <w:sz w:val="18"/>
                <w:szCs w:val="18"/>
              </w:rPr>
            </w:pPr>
            <w:r w:rsidRPr="004A44C8">
              <w:rPr>
                <w:rFonts w:ascii="Arial" w:hAnsi="Arial" w:eastAsia="Calibri"/>
                <w:sz w:val="18"/>
                <w:szCs w:val="18"/>
              </w:rPr>
              <w:t>2021</w:t>
            </w:r>
          </w:p>
        </w:tc>
      </w:tr>
      <w:tr w:rsidRPr="008D0BD3" w:rsidR="00F616D6" w:rsidTr="7872FA41" w14:paraId="4886888A" w14:textId="62FEE775">
        <w:trPr>
          <w:trHeight w:val="284" w:hRule="exact"/>
        </w:trPr>
        <w:tc>
          <w:tcPr>
            <w:tcW w:w="0" w:type="auto"/>
            <w:shd w:val="clear" w:color="auto" w:fill="auto"/>
          </w:tcPr>
          <w:p w:rsidR="00F616D6" w:rsidP="00F616D6" w:rsidRDefault="00F616D6" w14:paraId="4B31974F" w14:textId="72E06F3F">
            <w:pPr>
              <w:ind w:left="102" w:right="102"/>
              <w:rPr>
                <w:rFonts w:ascii="Arial" w:hAnsi="Arial" w:eastAsia="Calibri"/>
                <w:sz w:val="18"/>
                <w:szCs w:val="18"/>
              </w:rPr>
            </w:pPr>
            <w:r>
              <w:rPr>
                <w:rFonts w:ascii="Arial" w:hAnsi="Arial" w:eastAsia="Calibri"/>
                <w:sz w:val="18"/>
                <w:szCs w:val="18"/>
              </w:rPr>
              <w:t>Area</w:t>
            </w:r>
          </w:p>
        </w:tc>
        <w:tc>
          <w:tcPr>
            <w:tcW w:w="0" w:type="auto"/>
            <w:shd w:val="clear" w:color="auto" w:fill="auto"/>
          </w:tcPr>
          <w:p w:rsidR="00F616D6" w:rsidP="00F616D6" w:rsidRDefault="00FC47A5" w14:paraId="68026B03" w14:textId="07384CEC">
            <w:pPr>
              <w:ind w:left="102" w:right="102"/>
              <w:rPr>
                <w:rFonts w:ascii="Arial" w:hAnsi="Arial" w:eastAsia="Calibri"/>
                <w:sz w:val="18"/>
                <w:szCs w:val="18"/>
              </w:rPr>
            </w:pPr>
            <w:hyperlink w:history="1" r:id="rId24">
              <w:r w:rsidRPr="009130C3" w:rsidR="00F616D6">
                <w:rPr>
                  <w:rStyle w:val="Hyperlink"/>
                  <w:rFonts w:ascii="Arial" w:hAnsi="Arial" w:eastAsia="Calibri"/>
                  <w:sz w:val="18"/>
                  <w:szCs w:val="18"/>
                </w:rPr>
                <w:t>Mesh Blocks - SA2 Allocation Files</w:t>
              </w:r>
            </w:hyperlink>
            <w:r w:rsidR="00F616D6">
              <w:rPr>
                <w:rFonts w:ascii="Arial" w:hAnsi="Arial" w:eastAsia="Calibri"/>
                <w:sz w:val="18"/>
                <w:szCs w:val="18"/>
              </w:rPr>
              <w:t>, ABS</w:t>
            </w:r>
          </w:p>
        </w:tc>
        <w:tc>
          <w:tcPr>
            <w:tcW w:w="0" w:type="auto"/>
            <w:shd w:val="clear" w:color="auto" w:fill="auto"/>
          </w:tcPr>
          <w:p w:rsidR="00F616D6" w:rsidP="00F616D6" w:rsidRDefault="00F616D6" w14:paraId="3FD0476E" w14:textId="368DA42F">
            <w:pPr>
              <w:ind w:left="102" w:right="102"/>
              <w:rPr>
                <w:rFonts w:ascii="Arial" w:hAnsi="Arial" w:eastAsia="Calibri"/>
                <w:sz w:val="18"/>
                <w:szCs w:val="18"/>
              </w:rPr>
            </w:pPr>
            <w:r>
              <w:rPr>
                <w:rFonts w:ascii="Arial" w:hAnsi="Arial" w:eastAsia="Calibri"/>
                <w:sz w:val="18"/>
                <w:szCs w:val="18"/>
              </w:rPr>
              <w:t>2021</w:t>
            </w:r>
          </w:p>
        </w:tc>
      </w:tr>
      <w:tr w:rsidRPr="008D0BD3" w:rsidR="00F616D6" w:rsidTr="7872FA41" w14:paraId="1C283B17" w14:textId="77777777">
        <w:trPr>
          <w:trHeight w:val="284" w:hRule="exact"/>
        </w:trPr>
        <w:tc>
          <w:tcPr>
            <w:tcW w:w="0" w:type="auto"/>
            <w:gridSpan w:val="3"/>
            <w:shd w:val="clear" w:color="auto" w:fill="E2EFD9"/>
          </w:tcPr>
          <w:p w:rsidRPr="008D0BD3" w:rsidR="00F616D6" w:rsidP="00F616D6" w:rsidRDefault="00F616D6" w14:paraId="54FD801A" w14:textId="77777777">
            <w:pPr>
              <w:ind w:left="102" w:right="102"/>
              <w:rPr>
                <w:rFonts w:ascii="Arial" w:hAnsi="Arial" w:eastAsia="Calibri"/>
                <w:sz w:val="18"/>
                <w:szCs w:val="18"/>
              </w:rPr>
            </w:pPr>
            <w:r w:rsidRPr="008D0BD3">
              <w:rPr>
                <w:rFonts w:ascii="Arial" w:hAnsi="Arial" w:eastAsia="Calibri"/>
                <w:sz w:val="18"/>
                <w:szCs w:val="18"/>
              </w:rPr>
              <w:t xml:space="preserve">Priority Region Selection Rationale </w:t>
            </w:r>
          </w:p>
        </w:tc>
      </w:tr>
      <w:tr w:rsidRPr="008D0BD3" w:rsidR="00DB63D5" w:rsidTr="7872FA41" w14:paraId="41173BA2" w14:textId="77777777">
        <w:trPr>
          <w:trHeight w:val="282"/>
        </w:trPr>
        <w:tc>
          <w:tcPr>
            <w:tcW w:w="2476" w:type="dxa"/>
            <w:shd w:val="clear" w:color="auto" w:fill="auto"/>
          </w:tcPr>
          <w:p w:rsidRPr="008D0BD3" w:rsidR="00DB63D5" w:rsidP="00DB63D5" w:rsidRDefault="00DB63D5" w14:paraId="4E6FAC6F" w14:textId="77777777">
            <w:pPr>
              <w:ind w:left="102" w:right="102"/>
              <w:rPr>
                <w:rFonts w:ascii="Arial" w:hAnsi="Arial" w:eastAsia="Calibri"/>
                <w:sz w:val="18"/>
                <w:szCs w:val="18"/>
              </w:rPr>
            </w:pPr>
            <w:r w:rsidRPr="008D0BD3">
              <w:rPr>
                <w:rFonts w:ascii="Arial" w:hAnsi="Arial" w:eastAsia="Calibri"/>
                <w:sz w:val="18"/>
                <w:szCs w:val="18"/>
              </w:rPr>
              <w:t>All</w:t>
            </w:r>
          </w:p>
        </w:tc>
        <w:tc>
          <w:tcPr>
            <w:tcW w:w="4721" w:type="dxa"/>
            <w:shd w:val="clear" w:color="auto" w:fill="auto"/>
          </w:tcPr>
          <w:p w:rsidRPr="008D0BD3" w:rsidR="00DB63D5" w:rsidP="00DB63D5" w:rsidRDefault="00FC47A5" w14:paraId="2D36F851" w14:textId="48AA7D60">
            <w:pPr>
              <w:ind w:left="102" w:right="102"/>
              <w:rPr>
                <w:rFonts w:ascii="Arial" w:hAnsi="Arial" w:eastAsia="Calibri"/>
                <w:sz w:val="18"/>
                <w:szCs w:val="18"/>
              </w:rPr>
            </w:pPr>
            <w:hyperlink w:history="1" r:id="rId25">
              <w:r w:rsidRPr="00C62EDA" w:rsidR="00DB63D5">
                <w:rPr>
                  <w:rStyle w:val="Hyperlink"/>
                  <w:rFonts w:ascii="Arial" w:hAnsi="Arial" w:eastAsia="Calibri"/>
                  <w:sz w:val="18"/>
                  <w:szCs w:val="18"/>
                </w:rPr>
                <w:t>Regional identification framework</w:t>
              </w:r>
            </w:hyperlink>
          </w:p>
        </w:tc>
        <w:tc>
          <w:tcPr>
            <w:tcW w:w="2590" w:type="dxa"/>
            <w:shd w:val="clear" w:color="auto" w:fill="auto"/>
          </w:tcPr>
          <w:p w:rsidRPr="008D0BD3" w:rsidR="00DB63D5" w:rsidP="00DB63D5" w:rsidRDefault="00DB63D5" w14:paraId="30E0F4AC" w14:textId="71D40867">
            <w:pPr>
              <w:ind w:left="102" w:right="102"/>
              <w:rPr>
                <w:rFonts w:ascii="Arial" w:hAnsi="Arial" w:eastAsia="Calibri"/>
                <w:sz w:val="18"/>
                <w:szCs w:val="18"/>
              </w:rPr>
            </w:pPr>
            <w:r>
              <w:rPr>
                <w:rFonts w:ascii="Arial" w:hAnsi="Arial" w:eastAsia="Calibri"/>
                <w:sz w:val="18"/>
                <w:szCs w:val="18"/>
              </w:rPr>
              <w:t>February 2025</w:t>
            </w:r>
          </w:p>
        </w:tc>
      </w:tr>
      <w:tr w:rsidRPr="008D0BD3" w:rsidR="00DB63D5" w:rsidTr="7872FA41" w14:paraId="1BCEE4A9" w14:textId="77777777">
        <w:trPr>
          <w:trHeight w:val="280"/>
        </w:trPr>
        <w:tc>
          <w:tcPr>
            <w:tcW w:w="2476" w:type="dxa"/>
            <w:shd w:val="clear" w:color="auto" w:fill="auto"/>
          </w:tcPr>
          <w:p w:rsidRPr="008D0BD3" w:rsidR="00DB63D5" w:rsidP="00DB63D5" w:rsidRDefault="00DB63D5" w14:paraId="335784D4" w14:textId="77777777">
            <w:pPr>
              <w:ind w:left="102" w:right="102"/>
              <w:rPr>
                <w:rFonts w:ascii="Arial" w:hAnsi="Arial" w:eastAsia="Calibri"/>
                <w:sz w:val="18"/>
                <w:szCs w:val="18"/>
              </w:rPr>
            </w:pPr>
            <w:r w:rsidRPr="008D0BD3">
              <w:rPr>
                <w:rFonts w:ascii="Arial" w:hAnsi="Arial" w:eastAsia="Calibri"/>
                <w:sz w:val="18"/>
                <w:szCs w:val="18"/>
              </w:rPr>
              <w:t>Emissions</w:t>
            </w:r>
          </w:p>
        </w:tc>
        <w:tc>
          <w:tcPr>
            <w:tcW w:w="4721" w:type="dxa"/>
            <w:shd w:val="clear" w:color="auto" w:fill="auto"/>
          </w:tcPr>
          <w:p w:rsidRPr="008D0BD3" w:rsidR="00DB63D5" w:rsidP="00DB63D5" w:rsidRDefault="00FC47A5" w14:paraId="3F8F7DBA" w14:textId="76DD6DE7">
            <w:pPr>
              <w:ind w:left="102" w:right="102"/>
              <w:rPr>
                <w:rFonts w:ascii="Arial" w:hAnsi="Arial" w:eastAsia="Calibri"/>
                <w:sz w:val="18"/>
                <w:szCs w:val="18"/>
              </w:rPr>
            </w:pPr>
            <w:hyperlink w:history="1" r:id="rId26">
              <w:r w:rsidRPr="00AF365D" w:rsidR="00DB63D5">
                <w:rPr>
                  <w:rFonts w:ascii="Arial" w:hAnsi="Arial" w:eastAsia="Calibri"/>
                  <w:sz w:val="18"/>
                  <w:szCs w:val="18"/>
                  <w:u w:val="single"/>
                </w:rPr>
                <w:t>Safeguard facilities data</w:t>
              </w:r>
            </w:hyperlink>
            <w:r w:rsidR="00DB63D5">
              <w:rPr>
                <w:rFonts w:ascii="Arial" w:hAnsi="Arial" w:eastAsia="Calibri"/>
                <w:sz w:val="18"/>
                <w:szCs w:val="18"/>
              </w:rPr>
              <w:t>, CER</w:t>
            </w:r>
          </w:p>
        </w:tc>
        <w:tc>
          <w:tcPr>
            <w:tcW w:w="2590" w:type="dxa"/>
            <w:shd w:val="clear" w:color="auto" w:fill="auto"/>
          </w:tcPr>
          <w:p w:rsidRPr="008D0BD3" w:rsidR="00DB63D5" w:rsidP="00DB63D5" w:rsidRDefault="00DB63D5" w14:paraId="7ED711B2" w14:textId="0ABCEDEB">
            <w:pPr>
              <w:ind w:left="102" w:right="102"/>
              <w:rPr>
                <w:rFonts w:ascii="Arial" w:hAnsi="Arial" w:eastAsia="Calibri"/>
                <w:sz w:val="18"/>
                <w:szCs w:val="18"/>
              </w:rPr>
            </w:pPr>
            <w:r w:rsidRPr="00AF365D">
              <w:rPr>
                <w:rFonts w:ascii="Arial" w:hAnsi="Arial" w:eastAsia="Calibri"/>
                <w:sz w:val="18"/>
                <w:szCs w:val="18"/>
              </w:rPr>
              <w:t>202</w:t>
            </w:r>
            <w:r>
              <w:rPr>
                <w:rFonts w:ascii="Arial" w:hAnsi="Arial" w:eastAsia="Calibri"/>
                <w:sz w:val="18"/>
                <w:szCs w:val="18"/>
              </w:rPr>
              <w:t>3</w:t>
            </w:r>
            <w:r w:rsidRPr="00AF365D">
              <w:rPr>
                <w:rFonts w:ascii="Arial" w:hAnsi="Arial" w:eastAsia="Calibri"/>
                <w:sz w:val="18"/>
                <w:szCs w:val="18"/>
              </w:rPr>
              <w:t>-2</w:t>
            </w:r>
            <w:r>
              <w:rPr>
                <w:rFonts w:ascii="Arial" w:hAnsi="Arial" w:eastAsia="Calibri"/>
                <w:sz w:val="18"/>
                <w:szCs w:val="18"/>
              </w:rPr>
              <w:t>4</w:t>
            </w:r>
          </w:p>
        </w:tc>
      </w:tr>
      <w:tr w:rsidRPr="008D0BD3" w:rsidR="00F616D6" w:rsidTr="7872FA41" w14:paraId="5E18F0B4" w14:textId="77777777">
        <w:trPr>
          <w:trHeight w:val="284"/>
        </w:trPr>
        <w:tc>
          <w:tcPr>
            <w:tcW w:w="9787" w:type="dxa"/>
            <w:gridSpan w:val="3"/>
            <w:shd w:val="clear" w:color="auto" w:fill="E2EFD9"/>
          </w:tcPr>
          <w:p w:rsidRPr="008D0BD3" w:rsidR="00F616D6" w:rsidP="00F616D6" w:rsidRDefault="00F616D6" w14:paraId="36044D5E" w14:textId="2A9D7784">
            <w:pPr>
              <w:ind w:left="102" w:right="102"/>
              <w:rPr>
                <w:rFonts w:ascii="Arial" w:hAnsi="Arial" w:eastAsia="Calibri"/>
                <w:sz w:val="18"/>
                <w:szCs w:val="18"/>
              </w:rPr>
            </w:pPr>
            <w:r>
              <w:rPr>
                <w:rFonts w:ascii="Arial" w:hAnsi="Arial" w:eastAsia="Calibri"/>
                <w:sz w:val="18"/>
                <w:szCs w:val="18"/>
              </w:rPr>
              <w:t xml:space="preserve">Carbon Intensive Industries </w:t>
            </w:r>
          </w:p>
        </w:tc>
      </w:tr>
      <w:tr w:rsidRPr="008D0BD3" w:rsidR="00F616D6" w:rsidTr="7872FA41" w14:paraId="70F22165" w14:textId="77777777">
        <w:trPr>
          <w:trHeight w:val="280"/>
        </w:trPr>
        <w:tc>
          <w:tcPr>
            <w:tcW w:w="2476" w:type="dxa"/>
            <w:shd w:val="clear" w:color="auto" w:fill="auto"/>
          </w:tcPr>
          <w:p w:rsidR="00F616D6" w:rsidP="00F616D6" w:rsidRDefault="00F616D6" w14:paraId="06456A13" w14:textId="3C4B920F">
            <w:pPr>
              <w:ind w:left="102" w:right="102"/>
              <w:rPr>
                <w:rFonts w:ascii="Arial" w:hAnsi="Arial" w:eastAsia="Calibri"/>
                <w:sz w:val="18"/>
                <w:szCs w:val="18"/>
              </w:rPr>
            </w:pPr>
            <w:r w:rsidRPr="008D0BD3">
              <w:rPr>
                <w:rFonts w:ascii="Arial" w:hAnsi="Arial" w:eastAsia="Calibri"/>
                <w:sz w:val="18"/>
                <w:szCs w:val="18"/>
              </w:rPr>
              <w:t xml:space="preserve">Coal Fired </w:t>
            </w:r>
            <w:r w:rsidR="00B41DEC">
              <w:rPr>
                <w:rFonts w:ascii="Arial" w:hAnsi="Arial" w:eastAsia="Calibri"/>
                <w:sz w:val="18"/>
                <w:szCs w:val="18"/>
              </w:rPr>
              <w:t xml:space="preserve">&amp; Gas Fired </w:t>
            </w:r>
            <w:r w:rsidRPr="008D0BD3">
              <w:rPr>
                <w:rFonts w:ascii="Arial" w:hAnsi="Arial" w:eastAsia="Calibri"/>
                <w:sz w:val="18"/>
                <w:szCs w:val="18"/>
              </w:rPr>
              <w:t>Power Stations</w:t>
            </w:r>
          </w:p>
        </w:tc>
        <w:tc>
          <w:tcPr>
            <w:tcW w:w="4721" w:type="dxa"/>
            <w:shd w:val="clear" w:color="auto" w:fill="auto"/>
          </w:tcPr>
          <w:p w:rsidR="00F616D6" w:rsidP="00F616D6" w:rsidRDefault="00FC47A5" w14:paraId="6798092D" w14:textId="2CCF2FF3">
            <w:pPr>
              <w:pBdr>
                <w:top w:val="none" w:color="000000" w:sz="0" w:space="0"/>
                <w:left w:val="none" w:color="000000" w:sz="0" w:space="0"/>
                <w:bottom w:val="none" w:color="000000" w:sz="0" w:space="0"/>
                <w:right w:val="none" w:color="000000" w:sz="0" w:space="0"/>
              </w:pBdr>
              <w:spacing w:before="100" w:after="100"/>
              <w:ind w:left="100" w:right="100"/>
              <w:rPr>
                <w:rFonts w:ascii="Arial" w:hAnsi="Arial" w:eastAsia="Calibri"/>
                <w:sz w:val="18"/>
                <w:szCs w:val="18"/>
              </w:rPr>
            </w:pPr>
            <w:hyperlink w:history="1" r:id="rId27">
              <w:r w:rsidRPr="004A44C8" w:rsidR="00F616D6">
                <w:rPr>
                  <w:rFonts w:ascii="Arial" w:hAnsi="Arial" w:eastAsia="Calibri"/>
                  <w:sz w:val="18"/>
                  <w:szCs w:val="18"/>
                  <w:u w:val="single"/>
                </w:rPr>
                <w:t>Greenhouse and energy information by designated generation facility</w:t>
              </w:r>
            </w:hyperlink>
            <w:r w:rsidRPr="004A44C8" w:rsidR="00F616D6">
              <w:rPr>
                <w:rFonts w:ascii="Arial" w:hAnsi="Arial" w:eastAsia="Calibri"/>
                <w:sz w:val="18"/>
                <w:szCs w:val="18"/>
              </w:rPr>
              <w:t xml:space="preserve">, CER </w:t>
            </w:r>
            <w:r w:rsidR="00F616D6">
              <w:rPr>
                <w:rFonts w:ascii="Arial" w:hAnsi="Arial" w:eastAsia="Calibri"/>
                <w:sz w:val="18"/>
                <w:szCs w:val="18"/>
              </w:rPr>
              <w:t>(Hunter)</w:t>
            </w:r>
          </w:p>
          <w:p w:rsidR="00F616D6" w:rsidP="00F616D6" w:rsidRDefault="00FC47A5" w14:paraId="4EA4FA2F" w14:textId="00784C75">
            <w:pPr>
              <w:ind w:left="102" w:right="102"/>
              <w:rPr>
                <w:rFonts w:ascii="Arial" w:hAnsi="Arial" w:eastAsia="Calibri"/>
                <w:sz w:val="18"/>
                <w:szCs w:val="18"/>
              </w:rPr>
            </w:pPr>
            <w:hyperlink w:history="1" r:id="rId28">
              <w:r w:rsidRPr="004A44C8" w:rsidR="00F616D6">
                <w:rPr>
                  <w:rFonts w:ascii="Arial" w:hAnsi="Arial" w:eastAsia="Calibri"/>
                  <w:sz w:val="18"/>
                  <w:szCs w:val="18"/>
                  <w:u w:val="single"/>
                </w:rPr>
                <w:t>Greenhouse and energy information - published data highlights</w:t>
              </w:r>
            </w:hyperlink>
            <w:r w:rsidRPr="004A44C8" w:rsidR="00F616D6">
              <w:rPr>
                <w:rFonts w:ascii="Arial" w:hAnsi="Arial" w:eastAsia="Calibri"/>
                <w:sz w:val="18"/>
                <w:szCs w:val="18"/>
              </w:rPr>
              <w:t xml:space="preserve"> (</w:t>
            </w:r>
            <w:r w:rsidR="00F616D6">
              <w:rPr>
                <w:rFonts w:ascii="Arial" w:hAnsi="Arial" w:eastAsia="Calibri"/>
                <w:sz w:val="18"/>
                <w:szCs w:val="18"/>
              </w:rPr>
              <w:t>NSW</w:t>
            </w:r>
            <w:r w:rsidRPr="004A44C8" w:rsidR="00F616D6">
              <w:rPr>
                <w:rFonts w:ascii="Arial" w:hAnsi="Arial" w:eastAsia="Calibri"/>
                <w:sz w:val="18"/>
                <w:szCs w:val="18"/>
              </w:rPr>
              <w:t xml:space="preserve">) </w:t>
            </w:r>
          </w:p>
          <w:p w:rsidR="00F616D6" w:rsidP="00B41DEC" w:rsidRDefault="00F616D6" w14:paraId="3003144C" w14:textId="04D91054">
            <w:pPr>
              <w:ind w:right="102"/>
            </w:pPr>
          </w:p>
        </w:tc>
        <w:tc>
          <w:tcPr>
            <w:tcW w:w="2590" w:type="dxa"/>
            <w:shd w:val="clear" w:color="auto" w:fill="auto"/>
          </w:tcPr>
          <w:p w:rsidR="00F616D6" w:rsidP="00F616D6" w:rsidRDefault="00F616D6" w14:paraId="602E5B55" w14:textId="45A4FF5E">
            <w:pPr>
              <w:ind w:left="102" w:right="102"/>
              <w:rPr>
                <w:rFonts w:ascii="Arial" w:hAnsi="Arial" w:eastAsia="Calibri"/>
                <w:sz w:val="18"/>
                <w:szCs w:val="18"/>
              </w:rPr>
            </w:pPr>
          </w:p>
          <w:p w:rsidRPr="00565645" w:rsidR="00F616D6" w:rsidP="00B41DEC" w:rsidRDefault="00F616D6" w14:paraId="012E86B3" w14:textId="135D8EF5">
            <w:pPr>
              <w:ind w:left="102" w:right="102"/>
              <w:rPr>
                <w:rFonts w:ascii="Arial" w:hAnsi="Arial" w:eastAsia="Calibri"/>
                <w:sz w:val="18"/>
                <w:szCs w:val="18"/>
              </w:rPr>
            </w:pPr>
            <w:r w:rsidRPr="00565645">
              <w:rPr>
                <w:rFonts w:ascii="Arial" w:hAnsi="Arial" w:eastAsia="Calibri"/>
                <w:sz w:val="18"/>
                <w:szCs w:val="18"/>
              </w:rPr>
              <w:t>202</w:t>
            </w:r>
            <w:r w:rsidR="00B41DEC">
              <w:rPr>
                <w:rFonts w:ascii="Arial" w:hAnsi="Arial" w:eastAsia="Calibri"/>
                <w:sz w:val="18"/>
                <w:szCs w:val="18"/>
              </w:rPr>
              <w:t>3</w:t>
            </w:r>
            <w:r w:rsidRPr="00565645">
              <w:rPr>
                <w:rFonts w:ascii="Arial" w:hAnsi="Arial" w:eastAsia="Calibri"/>
                <w:sz w:val="18"/>
                <w:szCs w:val="18"/>
              </w:rPr>
              <w:t>-2</w:t>
            </w:r>
            <w:r w:rsidR="00B41DEC">
              <w:rPr>
                <w:rFonts w:ascii="Arial" w:hAnsi="Arial" w:eastAsia="Calibri"/>
                <w:sz w:val="18"/>
                <w:szCs w:val="18"/>
              </w:rPr>
              <w:t>4</w:t>
            </w:r>
          </w:p>
        </w:tc>
      </w:tr>
      <w:tr w:rsidRPr="008D0BD3" w:rsidR="00DB63D5" w:rsidTr="7872FA41" w14:paraId="57406DE2" w14:textId="77777777">
        <w:trPr>
          <w:trHeight w:val="280"/>
        </w:trPr>
        <w:tc>
          <w:tcPr>
            <w:tcW w:w="2476" w:type="dxa"/>
            <w:shd w:val="clear" w:color="auto" w:fill="auto"/>
          </w:tcPr>
          <w:p w:rsidR="00DB63D5" w:rsidP="00DB63D5" w:rsidRDefault="00DB63D5" w14:paraId="2AA48621" w14:textId="4DB670B0">
            <w:pPr>
              <w:ind w:left="102" w:right="102"/>
              <w:rPr>
                <w:rFonts w:ascii="Arial" w:hAnsi="Arial" w:eastAsia="Calibri"/>
                <w:sz w:val="18"/>
                <w:szCs w:val="18"/>
              </w:rPr>
            </w:pPr>
            <w:r w:rsidRPr="008D0BD3">
              <w:rPr>
                <w:rFonts w:ascii="Arial" w:hAnsi="Arial" w:eastAsia="Calibri"/>
                <w:sz w:val="18"/>
                <w:szCs w:val="18"/>
              </w:rPr>
              <w:t xml:space="preserve">Coal mines </w:t>
            </w:r>
          </w:p>
        </w:tc>
        <w:tc>
          <w:tcPr>
            <w:tcW w:w="4721" w:type="dxa"/>
            <w:shd w:val="clear" w:color="auto" w:fill="auto"/>
          </w:tcPr>
          <w:p w:rsidRPr="00B41DEC" w:rsidR="00DB63D5" w:rsidP="00DB63D5" w:rsidRDefault="00FC47A5" w14:paraId="04BA708A" w14:textId="4B2710E7">
            <w:pPr>
              <w:ind w:left="102" w:right="102"/>
              <w:rPr>
                <w:rFonts w:ascii="Arial" w:hAnsi="Arial" w:eastAsia="Calibri"/>
                <w:sz w:val="18"/>
                <w:szCs w:val="18"/>
              </w:rPr>
            </w:pPr>
            <w:hyperlink w:history="1" r:id="rId29">
              <w:r w:rsidRPr="00AF365D" w:rsidR="00DB63D5">
                <w:rPr>
                  <w:rFonts w:ascii="Arial" w:hAnsi="Arial" w:eastAsia="Calibri"/>
                  <w:sz w:val="18"/>
                  <w:szCs w:val="18"/>
                  <w:u w:val="single"/>
                </w:rPr>
                <w:t>Safeguard facilities data</w:t>
              </w:r>
            </w:hyperlink>
            <w:r w:rsidR="00DB63D5">
              <w:rPr>
                <w:rFonts w:ascii="Arial" w:hAnsi="Arial" w:eastAsia="Calibri"/>
                <w:sz w:val="18"/>
                <w:szCs w:val="18"/>
              </w:rPr>
              <w:t>, CER</w:t>
            </w:r>
          </w:p>
        </w:tc>
        <w:tc>
          <w:tcPr>
            <w:tcW w:w="2590" w:type="dxa"/>
            <w:shd w:val="clear" w:color="auto" w:fill="auto"/>
          </w:tcPr>
          <w:p w:rsidR="00DB63D5" w:rsidP="00DB63D5" w:rsidRDefault="00DB63D5" w14:paraId="7F7C1BB8" w14:textId="4E265F50">
            <w:pPr>
              <w:ind w:right="102"/>
              <w:rPr>
                <w:rFonts w:ascii="Arial" w:hAnsi="Arial" w:eastAsia="Calibri"/>
                <w:sz w:val="18"/>
                <w:szCs w:val="18"/>
              </w:rPr>
            </w:pPr>
            <w:r w:rsidRPr="00AF365D">
              <w:rPr>
                <w:rFonts w:ascii="Arial" w:hAnsi="Arial" w:eastAsia="Calibri"/>
                <w:sz w:val="18"/>
                <w:szCs w:val="18"/>
              </w:rPr>
              <w:t>202</w:t>
            </w:r>
            <w:r>
              <w:rPr>
                <w:rFonts w:ascii="Arial" w:hAnsi="Arial" w:eastAsia="Calibri"/>
                <w:sz w:val="18"/>
                <w:szCs w:val="18"/>
              </w:rPr>
              <w:t>3</w:t>
            </w:r>
            <w:r w:rsidRPr="00AF365D">
              <w:rPr>
                <w:rFonts w:ascii="Arial" w:hAnsi="Arial" w:eastAsia="Calibri"/>
                <w:sz w:val="18"/>
                <w:szCs w:val="18"/>
              </w:rPr>
              <w:t>-2</w:t>
            </w:r>
            <w:r>
              <w:rPr>
                <w:rFonts w:ascii="Arial" w:hAnsi="Arial" w:eastAsia="Calibri"/>
                <w:sz w:val="18"/>
                <w:szCs w:val="18"/>
              </w:rPr>
              <w:t>4</w:t>
            </w:r>
          </w:p>
        </w:tc>
      </w:tr>
      <w:tr w:rsidRPr="008D0BD3" w:rsidR="00DB63D5" w:rsidTr="7872FA41" w14:paraId="5662F91C" w14:textId="77777777">
        <w:trPr>
          <w:trHeight w:val="280"/>
        </w:trPr>
        <w:tc>
          <w:tcPr>
            <w:tcW w:w="2476" w:type="dxa"/>
            <w:shd w:val="clear" w:color="auto" w:fill="auto"/>
          </w:tcPr>
          <w:p w:rsidRPr="008D0BD3" w:rsidR="00DB63D5" w:rsidP="00DB63D5" w:rsidRDefault="00DB63D5" w14:paraId="531D0B69" w14:textId="1892418F">
            <w:pPr>
              <w:ind w:left="102" w:right="102"/>
              <w:rPr>
                <w:rFonts w:ascii="Arial" w:hAnsi="Arial" w:eastAsia="Calibri"/>
                <w:sz w:val="18"/>
                <w:szCs w:val="18"/>
              </w:rPr>
            </w:pPr>
            <w:r w:rsidRPr="008D0BD3">
              <w:rPr>
                <w:rFonts w:ascii="Arial" w:hAnsi="Arial" w:eastAsia="Calibri"/>
                <w:sz w:val="18"/>
                <w:szCs w:val="18"/>
              </w:rPr>
              <w:t>Safeguard facilities</w:t>
            </w:r>
          </w:p>
        </w:tc>
        <w:tc>
          <w:tcPr>
            <w:tcW w:w="4721" w:type="dxa"/>
            <w:shd w:val="clear" w:color="auto" w:fill="auto"/>
          </w:tcPr>
          <w:p w:rsidR="00DB63D5" w:rsidP="00DB63D5" w:rsidRDefault="00FC47A5" w14:paraId="1C4B9B94" w14:textId="312369DD">
            <w:pPr>
              <w:ind w:left="102" w:right="102"/>
            </w:pPr>
            <w:hyperlink w:history="1" r:id="rId30">
              <w:r w:rsidRPr="00AF365D" w:rsidR="00DB63D5">
                <w:rPr>
                  <w:rFonts w:ascii="Arial" w:hAnsi="Arial" w:eastAsia="Calibri"/>
                  <w:sz w:val="18"/>
                  <w:szCs w:val="18"/>
                  <w:u w:val="single"/>
                </w:rPr>
                <w:t>Safeguard facilities data</w:t>
              </w:r>
            </w:hyperlink>
            <w:r w:rsidR="00DB63D5">
              <w:rPr>
                <w:rFonts w:ascii="Arial" w:hAnsi="Arial" w:eastAsia="Calibri"/>
                <w:sz w:val="18"/>
                <w:szCs w:val="18"/>
              </w:rPr>
              <w:t>, CER</w:t>
            </w:r>
          </w:p>
        </w:tc>
        <w:tc>
          <w:tcPr>
            <w:tcW w:w="2590" w:type="dxa"/>
            <w:shd w:val="clear" w:color="auto" w:fill="auto"/>
          </w:tcPr>
          <w:p w:rsidRPr="008D0BD3" w:rsidR="00DB63D5" w:rsidP="00DB63D5" w:rsidRDefault="00DB63D5" w14:paraId="1B9C4DD7" w14:textId="15FE304E">
            <w:pPr>
              <w:ind w:right="102"/>
              <w:rPr>
                <w:rFonts w:ascii="Arial" w:hAnsi="Arial" w:eastAsia="Calibri"/>
                <w:sz w:val="18"/>
                <w:szCs w:val="18"/>
              </w:rPr>
            </w:pPr>
            <w:r w:rsidRPr="00AF365D">
              <w:rPr>
                <w:rFonts w:ascii="Arial" w:hAnsi="Arial" w:eastAsia="Calibri"/>
                <w:sz w:val="18"/>
                <w:szCs w:val="18"/>
              </w:rPr>
              <w:t>202</w:t>
            </w:r>
            <w:r>
              <w:rPr>
                <w:rFonts w:ascii="Arial" w:hAnsi="Arial" w:eastAsia="Calibri"/>
                <w:sz w:val="18"/>
                <w:szCs w:val="18"/>
              </w:rPr>
              <w:t>3</w:t>
            </w:r>
            <w:r w:rsidRPr="00AF365D">
              <w:rPr>
                <w:rFonts w:ascii="Arial" w:hAnsi="Arial" w:eastAsia="Calibri"/>
                <w:sz w:val="18"/>
                <w:szCs w:val="18"/>
              </w:rPr>
              <w:t>-2</w:t>
            </w:r>
            <w:r>
              <w:rPr>
                <w:rFonts w:ascii="Arial" w:hAnsi="Arial" w:eastAsia="Calibri"/>
                <w:sz w:val="18"/>
                <w:szCs w:val="18"/>
              </w:rPr>
              <w:t>4</w:t>
            </w:r>
          </w:p>
        </w:tc>
      </w:tr>
      <w:tr w:rsidRPr="008D0BD3" w:rsidR="00F616D6" w:rsidTr="7872FA41" w14:paraId="4C56F24E" w14:textId="77777777">
        <w:trPr>
          <w:trHeight w:val="280"/>
        </w:trPr>
        <w:tc>
          <w:tcPr>
            <w:tcW w:w="9787" w:type="dxa"/>
            <w:gridSpan w:val="3"/>
            <w:shd w:val="clear" w:color="auto" w:fill="E2EFD9"/>
          </w:tcPr>
          <w:p w:rsidRPr="008D0BD3" w:rsidR="00F616D6" w:rsidP="00F616D6" w:rsidRDefault="00F616D6" w14:paraId="6B26D8C5" w14:textId="77777777">
            <w:pPr>
              <w:ind w:left="102" w:right="102"/>
              <w:rPr>
                <w:rFonts w:ascii="Arial" w:hAnsi="Arial" w:eastAsia="Calibri"/>
                <w:sz w:val="18"/>
                <w:szCs w:val="18"/>
              </w:rPr>
            </w:pPr>
            <w:r w:rsidRPr="008D0BD3">
              <w:rPr>
                <w:rFonts w:ascii="Arial" w:hAnsi="Arial" w:eastAsia="Calibri"/>
                <w:sz w:val="18"/>
                <w:szCs w:val="18"/>
              </w:rPr>
              <w:t xml:space="preserve">Major Industries </w:t>
            </w:r>
          </w:p>
        </w:tc>
      </w:tr>
      <w:tr w:rsidRPr="008D0BD3" w:rsidR="00F616D6" w:rsidTr="7872FA41" w14:paraId="170BA87B" w14:textId="77777777">
        <w:trPr>
          <w:trHeight w:val="280"/>
        </w:trPr>
        <w:tc>
          <w:tcPr>
            <w:tcW w:w="2476" w:type="dxa"/>
            <w:shd w:val="clear" w:color="auto" w:fill="auto"/>
          </w:tcPr>
          <w:p w:rsidRPr="008D0BD3" w:rsidR="00F616D6" w:rsidP="00F616D6" w:rsidRDefault="00F616D6" w14:paraId="3E9A742D" w14:textId="0E2C4D31">
            <w:pPr>
              <w:ind w:left="102" w:right="102"/>
              <w:rPr>
                <w:rFonts w:ascii="Arial" w:hAnsi="Arial" w:eastAsia="Calibri"/>
                <w:sz w:val="18"/>
                <w:szCs w:val="18"/>
              </w:rPr>
            </w:pPr>
            <w:r>
              <w:rPr>
                <w:rFonts w:ascii="Arial" w:hAnsi="Arial" w:eastAsia="Calibri"/>
                <w:sz w:val="18"/>
                <w:szCs w:val="18"/>
              </w:rPr>
              <w:t>Ranked Industries by most value</w:t>
            </w:r>
          </w:p>
        </w:tc>
        <w:tc>
          <w:tcPr>
            <w:tcW w:w="4721" w:type="dxa"/>
            <w:shd w:val="clear" w:color="auto" w:fill="auto"/>
          </w:tcPr>
          <w:p w:rsidRPr="005A2624" w:rsidR="00F616D6" w:rsidP="00B41DEC" w:rsidRDefault="00FC47A5" w14:paraId="4667B405" w14:textId="378DE90F">
            <w:pPr>
              <w:ind w:left="102" w:right="102"/>
              <w:rPr>
                <w:rFonts w:ascii="Arial" w:hAnsi="Arial" w:eastAsia="Calibri"/>
                <w:sz w:val="18"/>
                <w:szCs w:val="18"/>
              </w:rPr>
            </w:pPr>
            <w:hyperlink w:history="1" r:id="rId31">
              <w:r w:rsidRPr="005A2624" w:rsidR="005A2624">
                <w:rPr>
                  <w:rStyle w:val="Hyperlink"/>
                  <w:sz w:val="18"/>
                </w:rPr>
                <w:t>Economic data</w:t>
              </w:r>
            </w:hyperlink>
            <w:r w:rsidRPr="005A2624" w:rsidR="005A2624">
              <w:rPr>
                <w:sz w:val="18"/>
              </w:rPr>
              <w:t>, REMPLAN</w:t>
            </w:r>
          </w:p>
        </w:tc>
        <w:tc>
          <w:tcPr>
            <w:tcW w:w="2590" w:type="dxa"/>
            <w:shd w:val="clear" w:color="auto" w:fill="auto"/>
          </w:tcPr>
          <w:p w:rsidRPr="008D0BD3" w:rsidR="00F616D6" w:rsidP="00F616D6" w:rsidRDefault="00F616D6" w14:paraId="1371FD35" w14:textId="20998255">
            <w:pPr>
              <w:ind w:left="102" w:right="102"/>
              <w:rPr>
                <w:rFonts w:ascii="Arial" w:hAnsi="Arial" w:eastAsia="Calibri"/>
                <w:sz w:val="18"/>
                <w:szCs w:val="18"/>
              </w:rPr>
            </w:pPr>
            <w:r w:rsidRPr="008D0BD3">
              <w:rPr>
                <w:rFonts w:ascii="Arial" w:hAnsi="Arial" w:eastAsia="Calibri"/>
                <w:sz w:val="18"/>
                <w:szCs w:val="18"/>
              </w:rPr>
              <w:t>202</w:t>
            </w:r>
            <w:r w:rsidR="005A2624">
              <w:rPr>
                <w:rFonts w:ascii="Arial" w:hAnsi="Arial" w:eastAsia="Calibri"/>
                <w:sz w:val="18"/>
                <w:szCs w:val="18"/>
              </w:rPr>
              <w:t>5</w:t>
            </w:r>
          </w:p>
        </w:tc>
      </w:tr>
      <w:tr w:rsidRPr="008D0BD3" w:rsidR="00F616D6" w:rsidTr="7872FA41" w14:paraId="6F194B2E" w14:textId="77777777">
        <w:trPr>
          <w:trHeight w:val="280"/>
        </w:trPr>
        <w:tc>
          <w:tcPr>
            <w:tcW w:w="2476" w:type="dxa"/>
            <w:shd w:val="clear" w:color="auto" w:fill="auto"/>
          </w:tcPr>
          <w:p w:rsidRPr="008D0BD3" w:rsidR="00F616D6" w:rsidP="00F616D6" w:rsidRDefault="00F616D6" w14:paraId="4144C3A2" w14:textId="53396608">
            <w:pPr>
              <w:ind w:left="102" w:right="102"/>
              <w:rPr>
                <w:rFonts w:ascii="Arial" w:hAnsi="Arial" w:eastAsia="Calibri"/>
                <w:sz w:val="18"/>
                <w:szCs w:val="18"/>
              </w:rPr>
            </w:pPr>
            <w:r w:rsidRPr="7872FA41">
              <w:rPr>
                <w:rFonts w:ascii="Arial" w:hAnsi="Arial" w:eastAsia="Calibri"/>
                <w:sz w:val="18"/>
                <w:szCs w:val="18"/>
              </w:rPr>
              <w:t xml:space="preserve">Ranked Employing Industries </w:t>
            </w:r>
          </w:p>
        </w:tc>
        <w:tc>
          <w:tcPr>
            <w:tcW w:w="4721" w:type="dxa"/>
            <w:shd w:val="clear" w:color="auto" w:fill="auto"/>
          </w:tcPr>
          <w:p w:rsidR="00F616D6" w:rsidP="00F616D6" w:rsidRDefault="00FC47A5" w14:paraId="0611E4F6" w14:textId="17D88A6C">
            <w:pPr>
              <w:ind w:left="102" w:right="102"/>
            </w:pPr>
            <w:hyperlink r:id="rId32">
              <w:r w:rsidRPr="7872FA41" w:rsidR="00F616D6">
                <w:rPr>
                  <w:rFonts w:ascii="Arial" w:hAnsi="Arial" w:eastAsia="Calibri"/>
                  <w:sz w:val="18"/>
                  <w:szCs w:val="18"/>
                  <w:u w:val="single"/>
                </w:rPr>
                <w:t>Census</w:t>
              </w:r>
            </w:hyperlink>
            <w:r w:rsidRPr="7872FA41" w:rsidR="00F616D6">
              <w:rPr>
                <w:rFonts w:ascii="Arial" w:hAnsi="Arial" w:eastAsia="Calibri"/>
                <w:sz w:val="18"/>
                <w:szCs w:val="18"/>
              </w:rPr>
              <w:t>, ABS</w:t>
            </w:r>
          </w:p>
        </w:tc>
        <w:tc>
          <w:tcPr>
            <w:tcW w:w="2590" w:type="dxa"/>
            <w:shd w:val="clear" w:color="auto" w:fill="auto"/>
          </w:tcPr>
          <w:p w:rsidRPr="008D0BD3" w:rsidR="00F616D6" w:rsidP="00F616D6" w:rsidRDefault="00F616D6" w14:paraId="7789734D" w14:textId="1FD2985C">
            <w:pPr>
              <w:ind w:left="102" w:right="102"/>
              <w:rPr>
                <w:rFonts w:ascii="Arial" w:hAnsi="Arial" w:eastAsia="Calibri"/>
                <w:sz w:val="18"/>
                <w:szCs w:val="18"/>
              </w:rPr>
            </w:pPr>
            <w:r w:rsidRPr="7872FA41">
              <w:rPr>
                <w:rFonts w:ascii="Arial" w:hAnsi="Arial" w:eastAsia="Calibri"/>
                <w:sz w:val="18"/>
                <w:szCs w:val="18"/>
              </w:rPr>
              <w:t>2021</w:t>
            </w:r>
          </w:p>
        </w:tc>
      </w:tr>
      <w:tr w:rsidRPr="008D0BD3" w:rsidR="00F616D6" w:rsidTr="7872FA41" w14:paraId="2591DD7E" w14:textId="77777777">
        <w:trPr>
          <w:trHeight w:val="280"/>
        </w:trPr>
        <w:tc>
          <w:tcPr>
            <w:tcW w:w="9787" w:type="dxa"/>
            <w:gridSpan w:val="3"/>
            <w:shd w:val="clear" w:color="auto" w:fill="E2EFD9"/>
          </w:tcPr>
          <w:p w:rsidRPr="008D0BD3" w:rsidR="00F616D6" w:rsidP="00F616D6" w:rsidRDefault="00F616D6" w14:paraId="02AC42F8" w14:textId="77777777">
            <w:pPr>
              <w:ind w:left="102" w:right="102"/>
              <w:rPr>
                <w:rFonts w:ascii="Arial" w:hAnsi="Arial" w:eastAsia="Calibri"/>
                <w:sz w:val="18"/>
                <w:szCs w:val="18"/>
              </w:rPr>
            </w:pPr>
            <w:r w:rsidRPr="008D0BD3">
              <w:rPr>
                <w:rFonts w:ascii="Arial" w:hAnsi="Arial" w:eastAsia="Calibri"/>
                <w:sz w:val="18"/>
                <w:szCs w:val="18"/>
              </w:rPr>
              <w:t>Major Investments</w:t>
            </w:r>
          </w:p>
        </w:tc>
      </w:tr>
      <w:tr w:rsidRPr="008D0BD3" w:rsidR="00B41DEC" w:rsidTr="7872FA41" w14:paraId="2F747D7B" w14:textId="77777777">
        <w:trPr>
          <w:trHeight w:val="280"/>
        </w:trPr>
        <w:tc>
          <w:tcPr>
            <w:tcW w:w="2476" w:type="dxa"/>
            <w:shd w:val="clear" w:color="auto" w:fill="FFFFFF" w:themeFill="background1"/>
          </w:tcPr>
          <w:p w:rsidRPr="008D0BD3" w:rsidR="00B41DEC" w:rsidP="00B41DEC" w:rsidRDefault="00B41DEC" w14:paraId="67EAE37F" w14:textId="77777777">
            <w:pPr>
              <w:ind w:left="102" w:right="102"/>
              <w:rPr>
                <w:rFonts w:ascii="Arial" w:hAnsi="Arial" w:eastAsia="Calibri"/>
                <w:sz w:val="18"/>
                <w:szCs w:val="18"/>
              </w:rPr>
            </w:pPr>
            <w:r w:rsidRPr="008D0BD3">
              <w:rPr>
                <w:rFonts w:ascii="Arial" w:hAnsi="Arial" w:eastAsia="Calibri"/>
                <w:sz w:val="18"/>
              </w:rPr>
              <w:t>All</w:t>
            </w:r>
          </w:p>
        </w:tc>
        <w:tc>
          <w:tcPr>
            <w:tcW w:w="4721" w:type="dxa"/>
            <w:shd w:val="clear" w:color="auto" w:fill="FFFFFF" w:themeFill="background1"/>
          </w:tcPr>
          <w:p w:rsidRPr="00A94D1D" w:rsidR="00B41DEC" w:rsidP="00B41DEC" w:rsidRDefault="00FC47A5" w14:paraId="2DE8BDD1" w14:textId="77777777">
            <w:pPr>
              <w:ind w:left="102" w:right="102"/>
              <w:rPr>
                <w:rFonts w:ascii="Arial" w:hAnsi="Arial" w:eastAsia="Calibri"/>
                <w:sz w:val="18"/>
                <w:szCs w:val="18"/>
                <w:u w:val="single"/>
              </w:rPr>
            </w:pPr>
            <w:hyperlink w:history="1" r:id="rId33">
              <w:r w:rsidRPr="00A94D1D" w:rsidR="00B41DEC">
                <w:rPr>
                  <w:rStyle w:val="Hyperlink"/>
                  <w:rFonts w:ascii="Arial" w:hAnsi="Arial" w:eastAsia="Calibri"/>
                  <w:color w:val="auto"/>
                  <w:sz w:val="18"/>
                  <w:szCs w:val="18"/>
                </w:rPr>
                <w:t>Funded projects</w:t>
              </w:r>
            </w:hyperlink>
            <w:r w:rsidRPr="00A94D1D" w:rsidR="00B41DEC">
              <w:rPr>
                <w:rFonts w:ascii="Arial" w:hAnsi="Arial" w:eastAsia="Calibri"/>
                <w:sz w:val="18"/>
                <w:szCs w:val="18"/>
              </w:rPr>
              <w:t>, ARENA</w:t>
            </w:r>
            <w:r w:rsidRPr="00A94D1D" w:rsidR="00B41DEC">
              <w:rPr>
                <w:rFonts w:ascii="Arial" w:hAnsi="Arial" w:eastAsia="Calibri"/>
                <w:sz w:val="18"/>
                <w:szCs w:val="18"/>
              </w:rPr>
              <w:tab/>
            </w:r>
          </w:p>
          <w:p w:rsidRPr="00A94D1D" w:rsidR="00B41DEC" w:rsidP="00B41DEC" w:rsidRDefault="00FC47A5" w14:paraId="54C6D2E4" w14:textId="77777777">
            <w:pPr>
              <w:ind w:left="102" w:right="102"/>
              <w:rPr>
                <w:rFonts w:ascii="Arial" w:hAnsi="Arial" w:eastAsia="Calibri"/>
                <w:sz w:val="18"/>
                <w:szCs w:val="18"/>
                <w:u w:val="single"/>
              </w:rPr>
            </w:pPr>
            <w:hyperlink w:history="1" r:id="rId34">
              <w:r w:rsidRPr="00A94D1D" w:rsidR="00B41DEC">
                <w:rPr>
                  <w:rStyle w:val="Hyperlink"/>
                  <w:rFonts w:ascii="Arial" w:hAnsi="Arial" w:eastAsia="Calibri"/>
                  <w:color w:val="auto"/>
                  <w:sz w:val="18"/>
                  <w:szCs w:val="18"/>
                </w:rPr>
                <w:t>HyResource</w:t>
              </w:r>
            </w:hyperlink>
            <w:r w:rsidRPr="00A94D1D" w:rsidR="00B41DEC">
              <w:rPr>
                <w:rFonts w:ascii="Arial" w:hAnsi="Arial" w:eastAsia="Calibri"/>
                <w:sz w:val="18"/>
                <w:szCs w:val="18"/>
              </w:rPr>
              <w:t xml:space="preserve">, CSIRO </w:t>
            </w:r>
          </w:p>
          <w:p w:rsidRPr="008D0BD3" w:rsidR="00B41DEC" w:rsidP="00B41DEC" w:rsidRDefault="00FC47A5" w14:paraId="39265CDF" w14:textId="6A95581B">
            <w:pPr>
              <w:ind w:left="102" w:right="102"/>
              <w:rPr>
                <w:rFonts w:ascii="Arial" w:hAnsi="Arial" w:eastAsia="Calibri"/>
              </w:rPr>
            </w:pPr>
            <w:hyperlink w:history="1" r:id="rId35">
              <w:r w:rsidRPr="00A94D1D" w:rsidR="00B41DEC">
                <w:rPr>
                  <w:rStyle w:val="Hyperlink"/>
                  <w:rFonts w:ascii="Arial" w:hAnsi="Arial" w:eastAsia="Calibri"/>
                  <w:color w:val="auto"/>
                  <w:sz w:val="18"/>
                  <w:szCs w:val="18"/>
                </w:rPr>
                <w:t>Resources and Energy Major Projects</w:t>
              </w:r>
            </w:hyperlink>
            <w:r w:rsidRPr="00A94D1D" w:rsidR="00B41DEC">
              <w:rPr>
                <w:rFonts w:ascii="Arial" w:hAnsi="Arial" w:eastAsia="Calibri"/>
                <w:sz w:val="18"/>
                <w:szCs w:val="18"/>
              </w:rPr>
              <w:t>, DISR</w:t>
            </w:r>
          </w:p>
        </w:tc>
        <w:tc>
          <w:tcPr>
            <w:tcW w:w="2590" w:type="dxa"/>
            <w:shd w:val="clear" w:color="auto" w:fill="FFFFFF" w:themeFill="background1"/>
          </w:tcPr>
          <w:p w:rsidRPr="00A94D1D" w:rsidR="00B41DEC" w:rsidP="00B41DEC" w:rsidRDefault="00B41DEC" w14:paraId="0F60AE5D" w14:textId="77777777">
            <w:pPr>
              <w:ind w:left="102" w:right="102"/>
              <w:rPr>
                <w:rFonts w:ascii="Arial" w:hAnsi="Arial" w:eastAsia="Calibri"/>
                <w:sz w:val="18"/>
                <w:szCs w:val="18"/>
              </w:rPr>
            </w:pPr>
            <w:r w:rsidRPr="00A94D1D">
              <w:rPr>
                <w:rFonts w:ascii="Arial" w:hAnsi="Arial" w:eastAsia="Calibri"/>
                <w:sz w:val="18"/>
                <w:szCs w:val="18"/>
              </w:rPr>
              <w:t>2025</w:t>
            </w:r>
          </w:p>
          <w:p w:rsidRPr="00A94D1D" w:rsidR="00B41DEC" w:rsidP="00B41DEC" w:rsidRDefault="00B41DEC" w14:paraId="0B0DD691" w14:textId="77777777">
            <w:pPr>
              <w:ind w:left="102" w:right="102"/>
              <w:rPr>
                <w:rFonts w:ascii="Arial" w:hAnsi="Arial" w:eastAsia="Calibri"/>
                <w:sz w:val="18"/>
                <w:szCs w:val="18"/>
              </w:rPr>
            </w:pPr>
            <w:r w:rsidRPr="00A94D1D">
              <w:rPr>
                <w:rFonts w:ascii="Arial" w:hAnsi="Arial" w:eastAsia="Calibri"/>
                <w:sz w:val="18"/>
                <w:szCs w:val="18"/>
              </w:rPr>
              <w:t>2025</w:t>
            </w:r>
          </w:p>
          <w:p w:rsidRPr="008D0BD3" w:rsidR="00B41DEC" w:rsidP="00B41DEC" w:rsidRDefault="00B41DEC" w14:paraId="0FC5B9C5" w14:textId="2CED35AB">
            <w:pPr>
              <w:ind w:left="102" w:right="102"/>
              <w:rPr>
                <w:rFonts w:ascii="Arial" w:hAnsi="Arial" w:eastAsia="Calibri"/>
                <w:sz w:val="18"/>
                <w:szCs w:val="18"/>
              </w:rPr>
            </w:pPr>
            <w:r w:rsidRPr="00A94D1D">
              <w:rPr>
                <w:rFonts w:ascii="Arial" w:hAnsi="Arial" w:eastAsia="Calibri"/>
                <w:sz w:val="18"/>
                <w:szCs w:val="18"/>
              </w:rPr>
              <w:t>2024</w:t>
            </w:r>
          </w:p>
        </w:tc>
      </w:tr>
      <w:tr w:rsidRPr="008D0BD3" w:rsidR="00F616D6" w:rsidTr="7872FA41" w14:paraId="1B5B47FD" w14:textId="77777777">
        <w:trPr>
          <w:trHeight w:val="280"/>
        </w:trPr>
        <w:tc>
          <w:tcPr>
            <w:tcW w:w="9787" w:type="dxa"/>
            <w:gridSpan w:val="3"/>
            <w:shd w:val="clear" w:color="auto" w:fill="E2EFD9"/>
          </w:tcPr>
          <w:p w:rsidRPr="008D0BD3" w:rsidR="00F616D6" w:rsidP="00F616D6" w:rsidRDefault="00F616D6" w14:paraId="22FE9307" w14:textId="77777777">
            <w:pPr>
              <w:ind w:left="102" w:right="102"/>
              <w:rPr>
                <w:rFonts w:ascii="Arial" w:hAnsi="Arial" w:eastAsia="Calibri"/>
                <w:sz w:val="18"/>
                <w:szCs w:val="18"/>
              </w:rPr>
            </w:pPr>
            <w:r w:rsidRPr="008D0BD3">
              <w:rPr>
                <w:rFonts w:ascii="Arial" w:hAnsi="Arial" w:eastAsia="Calibri"/>
                <w:sz w:val="18"/>
                <w:szCs w:val="18"/>
              </w:rPr>
              <w:t>Transmission Infrastructure Projects</w:t>
            </w:r>
          </w:p>
        </w:tc>
      </w:tr>
      <w:tr w:rsidRPr="008D0BD3" w:rsidR="00F616D6" w:rsidTr="7872FA41" w14:paraId="62045723" w14:textId="77777777">
        <w:trPr>
          <w:trHeight w:val="280"/>
        </w:trPr>
        <w:tc>
          <w:tcPr>
            <w:tcW w:w="2476" w:type="dxa"/>
          </w:tcPr>
          <w:p w:rsidRPr="008D0BD3" w:rsidR="00F616D6" w:rsidP="00F616D6" w:rsidRDefault="00F616D6" w14:paraId="17E58396" w14:textId="77777777">
            <w:pPr>
              <w:ind w:left="102" w:right="102"/>
              <w:rPr>
                <w:rFonts w:ascii="Arial" w:hAnsi="Arial" w:eastAsia="Calibri"/>
                <w:sz w:val="18"/>
                <w:szCs w:val="18"/>
              </w:rPr>
            </w:pPr>
            <w:r w:rsidRPr="008D0BD3">
              <w:rPr>
                <w:rFonts w:ascii="Arial" w:hAnsi="Arial" w:eastAsia="Calibri"/>
                <w:sz w:val="18"/>
              </w:rPr>
              <w:t>All</w:t>
            </w:r>
          </w:p>
        </w:tc>
        <w:tc>
          <w:tcPr>
            <w:tcW w:w="4721" w:type="dxa"/>
          </w:tcPr>
          <w:p w:rsidRPr="008D0BD3" w:rsidR="00F616D6" w:rsidP="00F616D6" w:rsidRDefault="00FC47A5" w14:paraId="5AF5E0B1" w14:textId="77777777">
            <w:pPr>
              <w:ind w:left="102" w:right="102"/>
              <w:rPr>
                <w:rFonts w:ascii="Arial" w:hAnsi="Arial" w:eastAsia="Calibri"/>
              </w:rPr>
            </w:pPr>
            <w:hyperlink w:history="1" r:id="rId36">
              <w:r w:rsidRPr="008D0BD3" w:rsidR="00F616D6">
                <w:rPr>
                  <w:rFonts w:ascii="Arial" w:hAnsi="Arial" w:eastAsia="Calibri"/>
                  <w:sz w:val="18"/>
                  <w:u w:val="single"/>
                </w:rPr>
                <w:t>Integrated System Plan</w:t>
              </w:r>
            </w:hyperlink>
            <w:r w:rsidRPr="008D0BD3" w:rsidR="00F616D6">
              <w:rPr>
                <w:rFonts w:ascii="Arial" w:hAnsi="Arial" w:eastAsia="Calibri"/>
                <w:sz w:val="18"/>
              </w:rPr>
              <w:t>, AEMO</w:t>
            </w:r>
          </w:p>
        </w:tc>
        <w:tc>
          <w:tcPr>
            <w:tcW w:w="2590" w:type="dxa"/>
          </w:tcPr>
          <w:p w:rsidRPr="008D0BD3" w:rsidR="00F616D6" w:rsidP="00F616D6" w:rsidRDefault="00F616D6" w14:paraId="25B9BFEB" w14:textId="77777777">
            <w:pPr>
              <w:ind w:left="102" w:right="102"/>
              <w:rPr>
                <w:rFonts w:ascii="Arial" w:hAnsi="Arial" w:eastAsia="Calibri"/>
                <w:sz w:val="18"/>
                <w:szCs w:val="18"/>
              </w:rPr>
            </w:pPr>
            <w:r w:rsidRPr="008D0BD3">
              <w:rPr>
                <w:rFonts w:ascii="Arial" w:hAnsi="Arial" w:eastAsia="Calibri"/>
                <w:sz w:val="18"/>
              </w:rPr>
              <w:t>June 2024</w:t>
            </w:r>
          </w:p>
        </w:tc>
      </w:tr>
      <w:tr w:rsidRPr="008D0BD3" w:rsidR="00F616D6" w:rsidTr="7872FA41" w14:paraId="7B14EF1E" w14:textId="77777777">
        <w:trPr>
          <w:trHeight w:val="284"/>
        </w:trPr>
        <w:tc>
          <w:tcPr>
            <w:tcW w:w="9787" w:type="dxa"/>
            <w:gridSpan w:val="3"/>
            <w:shd w:val="clear" w:color="auto" w:fill="E2EFD9"/>
          </w:tcPr>
          <w:p w:rsidRPr="008D0BD3" w:rsidR="00F616D6" w:rsidP="00F616D6" w:rsidRDefault="00F616D6" w14:paraId="5A7FFCDF" w14:textId="7C61D574">
            <w:pPr>
              <w:ind w:left="102" w:right="102"/>
              <w:rPr>
                <w:rFonts w:ascii="Arial" w:hAnsi="Arial" w:eastAsia="Calibri"/>
                <w:sz w:val="18"/>
              </w:rPr>
            </w:pPr>
            <w:r w:rsidRPr="008D0BD3">
              <w:rPr>
                <w:rFonts w:ascii="Arial" w:hAnsi="Arial" w:eastAsia="Calibri"/>
                <w:sz w:val="18"/>
                <w:szCs w:val="18"/>
              </w:rPr>
              <w:t>Employment</w:t>
            </w:r>
          </w:p>
        </w:tc>
      </w:tr>
      <w:tr w:rsidRPr="008D0BD3" w:rsidR="00F616D6" w:rsidTr="7872FA41" w14:paraId="499194D6" w14:textId="77777777">
        <w:trPr>
          <w:trHeight w:val="280"/>
        </w:trPr>
        <w:tc>
          <w:tcPr>
            <w:tcW w:w="2476" w:type="dxa"/>
          </w:tcPr>
          <w:p w:rsidR="00F616D6" w:rsidP="00F616D6" w:rsidRDefault="00F616D6" w14:paraId="6C69830E" w14:textId="04435778">
            <w:pPr>
              <w:ind w:left="102" w:right="102"/>
              <w:rPr>
                <w:rFonts w:ascii="Arial" w:hAnsi="Arial" w:eastAsia="Calibri"/>
                <w:sz w:val="18"/>
              </w:rPr>
            </w:pPr>
            <w:r w:rsidRPr="008D0BD3">
              <w:rPr>
                <w:rFonts w:ascii="Arial" w:hAnsi="Arial" w:eastAsia="Calibri"/>
                <w:sz w:val="18"/>
                <w:szCs w:val="18"/>
              </w:rPr>
              <w:t xml:space="preserve">Average working age, median income, labour force participation </w:t>
            </w:r>
          </w:p>
        </w:tc>
        <w:tc>
          <w:tcPr>
            <w:tcW w:w="4721" w:type="dxa"/>
          </w:tcPr>
          <w:p w:rsidR="00F616D6" w:rsidP="00F616D6" w:rsidRDefault="00FC47A5" w14:paraId="26D59D1C" w14:textId="165C9A06">
            <w:pPr>
              <w:ind w:left="102" w:right="102"/>
            </w:pPr>
            <w:hyperlink w:history="1" r:id="rId37">
              <w:r w:rsidRPr="008D0BD3" w:rsidR="00F616D6">
                <w:rPr>
                  <w:rFonts w:ascii="Arial" w:hAnsi="Arial" w:eastAsia="Calibri"/>
                  <w:sz w:val="18"/>
                  <w:szCs w:val="18"/>
                  <w:u w:val="single"/>
                </w:rPr>
                <w:t>Census</w:t>
              </w:r>
            </w:hyperlink>
            <w:r w:rsidRPr="008D0BD3" w:rsidR="00F616D6">
              <w:rPr>
                <w:rFonts w:ascii="Arial" w:hAnsi="Arial" w:eastAsia="Calibri"/>
                <w:sz w:val="18"/>
                <w:szCs w:val="18"/>
              </w:rPr>
              <w:t>, ABS</w:t>
            </w:r>
          </w:p>
        </w:tc>
        <w:tc>
          <w:tcPr>
            <w:tcW w:w="2590" w:type="dxa"/>
          </w:tcPr>
          <w:p w:rsidR="00F616D6" w:rsidP="00F616D6" w:rsidRDefault="00F616D6" w14:paraId="6BF8F9BC" w14:textId="7862E049">
            <w:pPr>
              <w:ind w:left="102" w:right="102"/>
              <w:rPr>
                <w:rFonts w:ascii="Arial" w:hAnsi="Arial" w:eastAsia="Calibri"/>
                <w:sz w:val="18"/>
              </w:rPr>
            </w:pPr>
            <w:r w:rsidRPr="008D0BD3">
              <w:rPr>
                <w:rFonts w:ascii="Arial" w:hAnsi="Arial" w:eastAsia="Calibri"/>
                <w:sz w:val="18"/>
                <w:szCs w:val="18"/>
              </w:rPr>
              <w:t>2021</w:t>
            </w:r>
          </w:p>
        </w:tc>
      </w:tr>
      <w:tr w:rsidRPr="008D0BD3" w:rsidR="00F616D6" w:rsidTr="7872FA41" w14:paraId="3B9A76DE" w14:textId="77777777">
        <w:trPr>
          <w:trHeight w:val="280"/>
        </w:trPr>
        <w:tc>
          <w:tcPr>
            <w:tcW w:w="2476" w:type="dxa"/>
          </w:tcPr>
          <w:p w:rsidR="00F616D6" w:rsidP="00F616D6" w:rsidRDefault="00F616D6" w14:paraId="55C87C48" w14:textId="6092BCD3">
            <w:pPr>
              <w:ind w:left="102" w:right="102"/>
              <w:rPr>
                <w:rFonts w:ascii="Arial" w:hAnsi="Arial" w:eastAsia="Calibri"/>
                <w:sz w:val="18"/>
              </w:rPr>
            </w:pPr>
            <w:r w:rsidRPr="008D0BD3">
              <w:rPr>
                <w:rFonts w:ascii="Arial" w:hAnsi="Arial" w:eastAsia="Calibri"/>
                <w:sz w:val="18"/>
                <w:szCs w:val="18"/>
              </w:rPr>
              <w:t>Regional Labour Market Index</w:t>
            </w:r>
          </w:p>
        </w:tc>
        <w:tc>
          <w:tcPr>
            <w:tcW w:w="4721" w:type="dxa"/>
          </w:tcPr>
          <w:p w:rsidR="00F616D6" w:rsidP="00F616D6" w:rsidRDefault="00FC47A5" w14:paraId="0754C774" w14:textId="43922C29">
            <w:pPr>
              <w:ind w:left="102" w:right="102"/>
            </w:pPr>
            <w:hyperlink w:history="1" r:id="rId38">
              <w:r w:rsidRPr="008D0BD3" w:rsidR="00F616D6">
                <w:rPr>
                  <w:rFonts w:ascii="Arial" w:hAnsi="Arial" w:eastAsia="Calibri"/>
                  <w:sz w:val="18"/>
                  <w:szCs w:val="18"/>
                  <w:u w:val="single"/>
                </w:rPr>
                <w:t>Regional Labour Market Indicator,</w:t>
              </w:r>
              <w:r w:rsidRPr="008D0BD3" w:rsidR="00F616D6">
                <w:rPr>
                  <w:rFonts w:ascii="Arial" w:hAnsi="Arial" w:eastAsia="Calibri"/>
                  <w:sz w:val="18"/>
                  <w:szCs w:val="18"/>
                </w:rPr>
                <w:t xml:space="preserve"> Jobs Skills Australia</w:t>
              </w:r>
            </w:hyperlink>
          </w:p>
        </w:tc>
        <w:tc>
          <w:tcPr>
            <w:tcW w:w="2590" w:type="dxa"/>
          </w:tcPr>
          <w:p w:rsidR="00F616D6" w:rsidP="00DB63D5" w:rsidRDefault="00DB63D5" w14:paraId="5A7452D4" w14:textId="486140D7">
            <w:pPr>
              <w:ind w:left="102" w:right="102"/>
              <w:rPr>
                <w:rFonts w:ascii="Arial" w:hAnsi="Arial" w:eastAsia="Calibri"/>
                <w:sz w:val="18"/>
              </w:rPr>
            </w:pPr>
            <w:r>
              <w:rPr>
                <w:rFonts w:ascii="Arial" w:hAnsi="Arial" w:eastAsia="Calibri"/>
                <w:sz w:val="18"/>
                <w:szCs w:val="18"/>
              </w:rPr>
              <w:t>December</w:t>
            </w:r>
            <w:r w:rsidRPr="008D0BD3" w:rsidR="00F616D6">
              <w:rPr>
                <w:rFonts w:ascii="Arial" w:hAnsi="Arial" w:eastAsia="Calibri"/>
                <w:sz w:val="18"/>
                <w:szCs w:val="18"/>
              </w:rPr>
              <w:t xml:space="preserve"> 2024</w:t>
            </w:r>
          </w:p>
        </w:tc>
      </w:tr>
      <w:tr w:rsidRPr="008D0BD3" w:rsidR="00F616D6" w:rsidTr="7872FA41" w14:paraId="51F1587E" w14:textId="77777777">
        <w:trPr>
          <w:trHeight w:val="280"/>
        </w:trPr>
        <w:tc>
          <w:tcPr>
            <w:tcW w:w="2476" w:type="dxa"/>
          </w:tcPr>
          <w:p w:rsidRPr="008D0BD3" w:rsidR="00F616D6" w:rsidP="00F616D6" w:rsidRDefault="00F616D6" w14:paraId="3E27C61F" w14:textId="485356CB">
            <w:pPr>
              <w:spacing w:before="100" w:after="100"/>
              <w:ind w:left="100" w:right="100"/>
              <w:rPr>
                <w:rFonts w:ascii="Arial" w:hAnsi="Arial" w:eastAsia="Calibri"/>
                <w:sz w:val="18"/>
                <w:szCs w:val="18"/>
              </w:rPr>
            </w:pPr>
            <w:r w:rsidRPr="008D0BD3">
              <w:rPr>
                <w:rFonts w:ascii="Arial" w:hAnsi="Arial" w:eastAsia="Calibri"/>
                <w:sz w:val="18"/>
                <w:szCs w:val="18"/>
              </w:rPr>
              <w:t>Unemployment rate:</w:t>
            </w:r>
          </w:p>
          <w:p w:rsidRPr="00EF011C" w:rsidR="00F616D6" w:rsidP="00F616D6" w:rsidRDefault="00F616D6" w14:paraId="587BCBF1" w14:textId="53233E68">
            <w:pPr>
              <w:numPr>
                <w:ilvl w:val="0"/>
                <w:numId w:val="46"/>
              </w:numPr>
              <w:spacing w:before="100" w:after="100"/>
              <w:ind w:left="319" w:right="100" w:hanging="142"/>
              <w:rPr>
                <w:rFonts w:ascii="Arial" w:hAnsi="Arial" w:eastAsia="Calibri"/>
                <w:sz w:val="18"/>
                <w:szCs w:val="18"/>
              </w:rPr>
            </w:pPr>
            <w:r w:rsidRPr="008D0BD3">
              <w:rPr>
                <w:rFonts w:ascii="Arial" w:hAnsi="Arial" w:eastAsia="Calibri"/>
                <w:sz w:val="18"/>
                <w:szCs w:val="18"/>
              </w:rPr>
              <w:t xml:space="preserve">Hunter </w:t>
            </w:r>
          </w:p>
          <w:p w:rsidR="00F616D6" w:rsidP="00F616D6" w:rsidRDefault="00F616D6" w14:paraId="2FCEF30C" w14:textId="6BDCA511">
            <w:pPr>
              <w:numPr>
                <w:ilvl w:val="0"/>
                <w:numId w:val="46"/>
              </w:numPr>
              <w:spacing w:before="100" w:after="100"/>
              <w:ind w:left="319" w:right="100" w:hanging="142"/>
              <w:rPr>
                <w:rFonts w:ascii="Arial" w:hAnsi="Arial" w:eastAsia="Calibri"/>
                <w:sz w:val="18"/>
              </w:rPr>
            </w:pPr>
            <w:r w:rsidRPr="008D0BD3">
              <w:rPr>
                <w:rFonts w:ascii="Arial" w:hAnsi="Arial" w:eastAsia="Calibri"/>
                <w:sz w:val="18"/>
                <w:szCs w:val="18"/>
              </w:rPr>
              <w:t xml:space="preserve">NSW </w:t>
            </w:r>
          </w:p>
        </w:tc>
        <w:tc>
          <w:tcPr>
            <w:tcW w:w="4721" w:type="dxa"/>
          </w:tcPr>
          <w:p w:rsidRPr="008D0BD3" w:rsidR="00F616D6" w:rsidP="00B41DEC" w:rsidRDefault="00F616D6" w14:paraId="0AB56601" w14:textId="77777777">
            <w:pPr>
              <w:pBdr>
                <w:top w:val="none" w:color="000000" w:sz="0" w:space="0"/>
                <w:left w:val="none" w:color="000000" w:sz="0" w:space="0"/>
                <w:bottom w:val="none" w:color="000000" w:sz="0" w:space="0"/>
                <w:right w:val="none" w:color="000000" w:sz="0" w:space="0"/>
              </w:pBdr>
              <w:spacing w:before="100" w:after="100"/>
              <w:ind w:left="100" w:right="100"/>
              <w:rPr>
                <w:rFonts w:ascii="Arial" w:hAnsi="Arial" w:eastAsia="Calibri"/>
                <w:sz w:val="18"/>
                <w:szCs w:val="18"/>
              </w:rPr>
            </w:pPr>
          </w:p>
          <w:p w:rsidRPr="008D0BD3" w:rsidR="00F616D6" w:rsidP="00B41DEC" w:rsidRDefault="00FC47A5" w14:paraId="6C16EC55" w14:textId="7E1D1EA4">
            <w:pPr>
              <w:pBdr>
                <w:top w:val="none" w:color="000000" w:sz="0" w:space="0"/>
                <w:left w:val="none" w:color="000000" w:sz="0" w:space="0"/>
                <w:bottom w:val="none" w:color="000000" w:sz="0" w:space="0"/>
                <w:right w:val="none" w:color="000000" w:sz="0" w:space="0"/>
              </w:pBdr>
              <w:spacing w:before="100" w:after="100"/>
              <w:ind w:left="100" w:right="100"/>
              <w:rPr>
                <w:rFonts w:ascii="Arial" w:hAnsi="Arial" w:eastAsia="Calibri"/>
                <w:sz w:val="18"/>
                <w:szCs w:val="18"/>
              </w:rPr>
            </w:pPr>
            <w:hyperlink w:history="1" w:anchor="downloads" r:id="rId39">
              <w:r w:rsidRPr="008D0BD3" w:rsidR="00F616D6">
                <w:rPr>
                  <w:rFonts w:ascii="Arial" w:hAnsi="Arial" w:eastAsia="Calibri"/>
                  <w:sz w:val="18"/>
                  <w:szCs w:val="18"/>
                  <w:u w:val="single"/>
                </w:rPr>
                <w:t>Small Area Labour Markets</w:t>
              </w:r>
            </w:hyperlink>
            <w:r w:rsidRPr="008D0BD3" w:rsidR="00F616D6">
              <w:rPr>
                <w:rFonts w:ascii="Arial" w:hAnsi="Arial" w:eastAsia="Calibri"/>
                <w:sz w:val="18"/>
                <w:szCs w:val="18"/>
              </w:rPr>
              <w:t>, Jobs</w:t>
            </w:r>
            <w:r w:rsidR="00F616D6">
              <w:rPr>
                <w:rFonts w:ascii="Arial" w:hAnsi="Arial" w:eastAsia="Calibri"/>
                <w:sz w:val="18"/>
                <w:szCs w:val="18"/>
              </w:rPr>
              <w:t xml:space="preserve"> &amp;</w:t>
            </w:r>
            <w:r w:rsidRPr="008D0BD3" w:rsidR="00F616D6">
              <w:rPr>
                <w:rFonts w:ascii="Arial" w:hAnsi="Arial" w:eastAsia="Calibri"/>
                <w:sz w:val="18"/>
                <w:szCs w:val="18"/>
              </w:rPr>
              <w:t xml:space="preserve"> Skills Australia</w:t>
            </w:r>
          </w:p>
          <w:p w:rsidR="00F616D6" w:rsidP="00B41DEC" w:rsidRDefault="00FC47A5" w14:paraId="314EE961" w14:textId="64C20BD4">
            <w:pPr>
              <w:spacing w:before="100" w:after="100"/>
              <w:ind w:left="100" w:right="100"/>
            </w:pPr>
            <w:hyperlink w:history="1" r:id="rId40">
              <w:r w:rsidRPr="008D0BD3" w:rsidR="00F616D6">
                <w:rPr>
                  <w:rFonts w:ascii="Arial" w:hAnsi="Arial" w:eastAsia="Calibri"/>
                  <w:sz w:val="18"/>
                  <w:szCs w:val="18"/>
                  <w:u w:val="single"/>
                </w:rPr>
                <w:t>Labour Force, Australia</w:t>
              </w:r>
            </w:hyperlink>
            <w:r w:rsidRPr="008D0BD3" w:rsidR="00F616D6">
              <w:rPr>
                <w:rFonts w:ascii="Arial" w:hAnsi="Arial" w:eastAsia="Calibri"/>
                <w:sz w:val="18"/>
                <w:szCs w:val="18"/>
              </w:rPr>
              <w:t>, ABS</w:t>
            </w:r>
          </w:p>
        </w:tc>
        <w:tc>
          <w:tcPr>
            <w:tcW w:w="2590" w:type="dxa"/>
          </w:tcPr>
          <w:p w:rsidRPr="008D0BD3" w:rsidR="00F616D6" w:rsidP="00F616D6" w:rsidRDefault="00F616D6" w14:paraId="47DD46B5" w14:textId="77777777">
            <w:pPr>
              <w:pBdr>
                <w:top w:val="none" w:color="000000" w:sz="0" w:space="0"/>
                <w:left w:val="none" w:color="000000" w:sz="0" w:space="0"/>
                <w:bottom w:val="none" w:color="000000" w:sz="0" w:space="0"/>
                <w:right w:val="none" w:color="000000" w:sz="0" w:space="0"/>
              </w:pBdr>
              <w:spacing w:before="100" w:after="100"/>
              <w:ind w:left="100" w:right="100"/>
              <w:rPr>
                <w:rFonts w:ascii="Arial" w:hAnsi="Arial" w:eastAsia="Calibri"/>
                <w:sz w:val="18"/>
                <w:szCs w:val="18"/>
              </w:rPr>
            </w:pPr>
          </w:p>
          <w:p w:rsidRPr="008D0BD3" w:rsidR="00F616D6" w:rsidP="00F616D6" w:rsidRDefault="00DB63D5" w14:paraId="0EEE6426" w14:textId="4C2D5A63">
            <w:pPr>
              <w:pBdr>
                <w:top w:val="none" w:color="000000" w:sz="0" w:space="0"/>
                <w:left w:val="none" w:color="000000" w:sz="0" w:space="0"/>
                <w:bottom w:val="none" w:color="000000" w:sz="0" w:space="0"/>
                <w:right w:val="none" w:color="000000" w:sz="0" w:space="0"/>
              </w:pBdr>
              <w:spacing w:before="100" w:after="100"/>
              <w:ind w:left="100" w:right="100"/>
              <w:rPr>
                <w:rFonts w:ascii="Arial" w:hAnsi="Arial" w:eastAsia="Calibri"/>
                <w:sz w:val="18"/>
                <w:szCs w:val="18"/>
              </w:rPr>
            </w:pPr>
            <w:r>
              <w:rPr>
                <w:rFonts w:ascii="Arial" w:hAnsi="Arial" w:eastAsia="Calibri"/>
                <w:sz w:val="18"/>
                <w:szCs w:val="18"/>
              </w:rPr>
              <w:t>December</w:t>
            </w:r>
            <w:r w:rsidRPr="008D0BD3" w:rsidR="00F616D6">
              <w:rPr>
                <w:rFonts w:ascii="Arial" w:hAnsi="Arial" w:eastAsia="Calibri"/>
                <w:sz w:val="18"/>
                <w:szCs w:val="18"/>
              </w:rPr>
              <w:t xml:space="preserve"> 2024</w:t>
            </w:r>
          </w:p>
          <w:p w:rsidR="00F616D6" w:rsidP="00DB63D5" w:rsidRDefault="00DB63D5" w14:paraId="3B5BF5CC" w14:textId="3C0321A8">
            <w:pPr>
              <w:ind w:left="102" w:right="102"/>
              <w:rPr>
                <w:rFonts w:ascii="Arial" w:hAnsi="Arial" w:eastAsia="Calibri"/>
                <w:sz w:val="18"/>
              </w:rPr>
            </w:pPr>
            <w:r>
              <w:rPr>
                <w:rFonts w:ascii="Arial" w:hAnsi="Arial" w:eastAsia="Calibri"/>
                <w:sz w:val="18"/>
                <w:szCs w:val="18"/>
              </w:rPr>
              <w:t>December</w:t>
            </w:r>
            <w:r w:rsidR="00F616D6">
              <w:rPr>
                <w:rFonts w:ascii="Arial" w:hAnsi="Arial" w:eastAsia="Calibri"/>
                <w:sz w:val="18"/>
                <w:szCs w:val="18"/>
              </w:rPr>
              <w:t xml:space="preserve"> </w:t>
            </w:r>
            <w:r w:rsidRPr="008D0BD3" w:rsidR="00F616D6">
              <w:rPr>
                <w:rFonts w:ascii="Arial" w:hAnsi="Arial" w:eastAsia="Calibri"/>
                <w:sz w:val="18"/>
                <w:szCs w:val="18"/>
              </w:rPr>
              <w:t>2024</w:t>
            </w:r>
          </w:p>
        </w:tc>
      </w:tr>
      <w:tr w:rsidRPr="008D0BD3" w:rsidR="00F616D6" w:rsidTr="7872FA41" w14:paraId="34B12BB2" w14:textId="77777777">
        <w:trPr>
          <w:trHeight w:val="284"/>
        </w:trPr>
        <w:tc>
          <w:tcPr>
            <w:tcW w:w="0" w:type="auto"/>
            <w:gridSpan w:val="3"/>
            <w:shd w:val="clear" w:color="auto" w:fill="E2EFD9"/>
          </w:tcPr>
          <w:p w:rsidRPr="008D0BD3" w:rsidR="00F616D6" w:rsidP="00F616D6" w:rsidRDefault="00F616D6" w14:paraId="5B8FBF77" w14:textId="77777777">
            <w:pPr>
              <w:ind w:left="102" w:right="102"/>
              <w:rPr>
                <w:rFonts w:ascii="Arial" w:hAnsi="Arial" w:eastAsia="Calibri"/>
                <w:sz w:val="18"/>
                <w:szCs w:val="18"/>
              </w:rPr>
            </w:pPr>
            <w:r w:rsidRPr="008D0BD3">
              <w:rPr>
                <w:rFonts w:ascii="Arial" w:hAnsi="Arial" w:eastAsia="Calibri"/>
                <w:sz w:val="18"/>
                <w:szCs w:val="18"/>
              </w:rPr>
              <w:t>Demographics</w:t>
            </w:r>
          </w:p>
        </w:tc>
      </w:tr>
      <w:tr w:rsidRPr="008D0BD3" w:rsidR="00F616D6" w:rsidTr="7872FA41" w14:paraId="39490597" w14:textId="77777777">
        <w:trPr>
          <w:trHeight w:val="113"/>
        </w:trPr>
        <w:tc>
          <w:tcPr>
            <w:tcW w:w="2476" w:type="dxa"/>
          </w:tcPr>
          <w:p w:rsidRPr="008D0BD3" w:rsidR="00F616D6" w:rsidP="00F616D6" w:rsidRDefault="00F616D6" w14:paraId="0BE621FC" w14:textId="77777777">
            <w:pPr>
              <w:spacing w:before="100" w:after="100"/>
              <w:ind w:left="100" w:right="100"/>
              <w:rPr>
                <w:rFonts w:ascii="Arial" w:hAnsi="Arial" w:eastAsia="Calibri"/>
              </w:rPr>
            </w:pPr>
            <w:r w:rsidRPr="008D0BD3">
              <w:rPr>
                <w:rFonts w:ascii="Arial" w:hAnsi="Arial" w:eastAsia="Calibri"/>
                <w:sz w:val="18"/>
              </w:rPr>
              <w:t>All</w:t>
            </w:r>
          </w:p>
        </w:tc>
        <w:tc>
          <w:tcPr>
            <w:tcW w:w="4721" w:type="dxa"/>
          </w:tcPr>
          <w:p w:rsidRPr="008D0BD3" w:rsidR="00F616D6" w:rsidP="00F616D6" w:rsidRDefault="00FC47A5" w14:paraId="16B27D9E" w14:textId="77777777">
            <w:pPr>
              <w:pBdr>
                <w:top w:val="none" w:color="000000" w:sz="0" w:space="0"/>
                <w:left w:val="none" w:color="000000" w:sz="0" w:space="0"/>
                <w:bottom w:val="none" w:color="000000" w:sz="0" w:space="0"/>
                <w:right w:val="none" w:color="000000" w:sz="0" w:space="0"/>
              </w:pBdr>
              <w:spacing w:before="100" w:after="100"/>
              <w:ind w:left="100" w:right="100"/>
              <w:rPr>
                <w:rFonts w:ascii="Arial" w:hAnsi="Arial" w:eastAsia="Calibri"/>
                <w:sz w:val="18"/>
                <w:szCs w:val="18"/>
              </w:rPr>
            </w:pPr>
            <w:hyperlink w:history="1" r:id="rId41">
              <w:r w:rsidRPr="008D0BD3" w:rsidR="00F616D6">
                <w:rPr>
                  <w:rFonts w:ascii="Arial" w:hAnsi="Arial" w:eastAsia="Calibri"/>
                  <w:sz w:val="18"/>
                  <w:szCs w:val="18"/>
                  <w:u w:val="single"/>
                </w:rPr>
                <w:t>Census</w:t>
              </w:r>
            </w:hyperlink>
            <w:r w:rsidRPr="008D0BD3" w:rsidR="00F616D6">
              <w:rPr>
                <w:rFonts w:ascii="Arial" w:hAnsi="Arial" w:eastAsia="Calibri"/>
                <w:sz w:val="18"/>
                <w:szCs w:val="18"/>
              </w:rPr>
              <w:t>, ABS</w:t>
            </w:r>
          </w:p>
        </w:tc>
        <w:tc>
          <w:tcPr>
            <w:tcW w:w="2590" w:type="dxa"/>
          </w:tcPr>
          <w:p w:rsidRPr="008D0BD3" w:rsidR="00F616D6" w:rsidP="00B41DEC" w:rsidRDefault="00F616D6" w14:paraId="5889CB4C" w14:textId="7E947595">
            <w:pPr>
              <w:pBdr>
                <w:top w:val="none" w:color="000000" w:sz="0" w:space="0"/>
                <w:left w:val="none" w:color="000000" w:sz="0" w:space="0"/>
                <w:bottom w:val="none" w:color="000000" w:sz="0" w:space="0"/>
                <w:right w:val="none" w:color="000000" w:sz="0" w:space="0"/>
              </w:pBdr>
              <w:spacing w:before="100" w:after="100"/>
              <w:ind w:left="100" w:right="100"/>
              <w:rPr>
                <w:rFonts w:ascii="Arial" w:hAnsi="Arial" w:eastAsia="Calibri"/>
                <w:sz w:val="18"/>
                <w:szCs w:val="18"/>
              </w:rPr>
            </w:pPr>
            <w:r w:rsidRPr="008D0BD3">
              <w:rPr>
                <w:rFonts w:ascii="Arial" w:hAnsi="Arial" w:eastAsia="Calibri"/>
                <w:sz w:val="18"/>
                <w:szCs w:val="18"/>
              </w:rPr>
              <w:t>2021</w:t>
            </w:r>
          </w:p>
        </w:tc>
      </w:tr>
      <w:tr w:rsidRPr="008D0BD3" w:rsidR="00F616D6" w:rsidTr="7872FA41" w14:paraId="58DF20D4" w14:textId="77777777">
        <w:trPr>
          <w:trHeight w:val="284"/>
        </w:trPr>
        <w:tc>
          <w:tcPr>
            <w:tcW w:w="0" w:type="auto"/>
            <w:gridSpan w:val="3"/>
            <w:shd w:val="clear" w:color="auto" w:fill="E2EFD9"/>
          </w:tcPr>
          <w:p w:rsidRPr="008D0BD3" w:rsidR="00F616D6" w:rsidP="00F616D6" w:rsidRDefault="00F616D6" w14:paraId="416849AC" w14:textId="77777777">
            <w:pPr>
              <w:ind w:left="102" w:right="102"/>
              <w:rPr>
                <w:rFonts w:ascii="Arial" w:hAnsi="Arial" w:eastAsia="Calibri"/>
                <w:sz w:val="18"/>
                <w:szCs w:val="18"/>
              </w:rPr>
            </w:pPr>
            <w:r w:rsidRPr="008D0BD3">
              <w:rPr>
                <w:rFonts w:ascii="Arial" w:hAnsi="Arial" w:eastAsia="Calibri"/>
                <w:sz w:val="18"/>
                <w:szCs w:val="18"/>
              </w:rPr>
              <w:t>Housing</w:t>
            </w:r>
          </w:p>
        </w:tc>
      </w:tr>
      <w:tr w:rsidRPr="008D0BD3" w:rsidR="00F616D6" w:rsidTr="7872FA41" w14:paraId="04B3C967" w14:textId="77777777">
        <w:tc>
          <w:tcPr>
            <w:tcW w:w="2476" w:type="dxa"/>
          </w:tcPr>
          <w:p w:rsidRPr="008D0BD3" w:rsidR="00F616D6" w:rsidP="00F616D6" w:rsidRDefault="00F616D6" w14:paraId="02FB3A96" w14:textId="77777777">
            <w:pPr>
              <w:spacing w:before="100" w:after="100"/>
              <w:ind w:left="100" w:right="100"/>
              <w:rPr>
                <w:rFonts w:ascii="Arial" w:hAnsi="Arial" w:eastAsia="Calibri"/>
              </w:rPr>
            </w:pPr>
            <w:r w:rsidRPr="008D0BD3">
              <w:rPr>
                <w:rFonts w:ascii="Arial" w:hAnsi="Arial" w:eastAsia="Calibri"/>
                <w:sz w:val="18"/>
                <w:szCs w:val="18"/>
              </w:rPr>
              <w:t>Homelessness, mortgage stress, rental stress</w:t>
            </w:r>
          </w:p>
        </w:tc>
        <w:tc>
          <w:tcPr>
            <w:tcW w:w="4721" w:type="dxa"/>
          </w:tcPr>
          <w:p w:rsidRPr="008D0BD3" w:rsidR="00F616D6" w:rsidP="00F616D6" w:rsidRDefault="00FC47A5" w14:paraId="7B035099" w14:textId="77777777">
            <w:pPr>
              <w:pBdr>
                <w:top w:val="none" w:color="000000" w:sz="0" w:space="0"/>
                <w:left w:val="none" w:color="000000" w:sz="0" w:space="0"/>
                <w:bottom w:val="none" w:color="000000" w:sz="0" w:space="0"/>
                <w:right w:val="none" w:color="000000" w:sz="0" w:space="0"/>
              </w:pBdr>
              <w:spacing w:before="100" w:after="100"/>
              <w:ind w:left="100" w:right="100"/>
              <w:rPr>
                <w:rFonts w:ascii="Arial" w:hAnsi="Arial" w:eastAsia="Calibri"/>
                <w:sz w:val="18"/>
                <w:szCs w:val="18"/>
              </w:rPr>
            </w:pPr>
            <w:hyperlink w:history="1" r:id="rId42">
              <w:r w:rsidRPr="008D0BD3" w:rsidR="00F616D6">
                <w:rPr>
                  <w:rFonts w:ascii="Arial" w:hAnsi="Arial" w:eastAsia="Calibri"/>
                  <w:sz w:val="18"/>
                  <w:szCs w:val="18"/>
                  <w:u w:val="single"/>
                </w:rPr>
                <w:t>Census</w:t>
              </w:r>
            </w:hyperlink>
            <w:r w:rsidRPr="008D0BD3" w:rsidR="00F616D6">
              <w:rPr>
                <w:rFonts w:ascii="Arial" w:hAnsi="Arial" w:eastAsia="Calibri"/>
                <w:sz w:val="18"/>
                <w:szCs w:val="18"/>
              </w:rPr>
              <w:t>, ABS</w:t>
            </w:r>
          </w:p>
        </w:tc>
        <w:tc>
          <w:tcPr>
            <w:tcW w:w="2590" w:type="dxa"/>
          </w:tcPr>
          <w:p w:rsidRPr="008D0BD3" w:rsidR="00F616D6" w:rsidP="00F616D6" w:rsidRDefault="00F616D6" w14:paraId="4938020F" w14:textId="77777777">
            <w:pPr>
              <w:pBdr>
                <w:top w:val="none" w:color="000000" w:sz="0" w:space="0"/>
                <w:left w:val="none" w:color="000000" w:sz="0" w:space="0"/>
                <w:bottom w:val="none" w:color="000000" w:sz="0" w:space="0"/>
                <w:right w:val="none" w:color="000000" w:sz="0" w:space="0"/>
              </w:pBdr>
              <w:spacing w:before="100" w:after="100"/>
              <w:ind w:left="100" w:right="100"/>
              <w:rPr>
                <w:rFonts w:ascii="Arial" w:hAnsi="Arial" w:eastAsia="Calibri"/>
                <w:sz w:val="18"/>
                <w:szCs w:val="18"/>
              </w:rPr>
            </w:pPr>
            <w:r w:rsidRPr="008D0BD3">
              <w:rPr>
                <w:rFonts w:ascii="Arial" w:hAnsi="Arial" w:eastAsia="Calibri"/>
                <w:sz w:val="18"/>
                <w:szCs w:val="18"/>
              </w:rPr>
              <w:t>2021</w:t>
            </w:r>
          </w:p>
        </w:tc>
      </w:tr>
      <w:tr w:rsidRPr="008D0BD3" w:rsidR="00F616D6" w:rsidTr="7872FA41" w14:paraId="647795C6" w14:textId="77777777">
        <w:tc>
          <w:tcPr>
            <w:tcW w:w="2476" w:type="dxa"/>
          </w:tcPr>
          <w:p w:rsidRPr="008D0BD3" w:rsidR="00F616D6" w:rsidP="00F616D6" w:rsidRDefault="00F616D6" w14:paraId="004220A1" w14:textId="77777777">
            <w:pPr>
              <w:spacing w:before="100" w:after="100"/>
              <w:ind w:left="100" w:right="100"/>
              <w:rPr>
                <w:rFonts w:ascii="Arial" w:hAnsi="Arial" w:eastAsia="Calibri"/>
                <w:sz w:val="18"/>
                <w:szCs w:val="18"/>
              </w:rPr>
            </w:pPr>
            <w:r w:rsidRPr="008D0BD3">
              <w:rPr>
                <w:rFonts w:ascii="Arial" w:hAnsi="Arial" w:eastAsia="Calibri"/>
                <w:sz w:val="18"/>
                <w:szCs w:val="18"/>
              </w:rPr>
              <w:t>Commonwealth Rental Assistance</w:t>
            </w:r>
          </w:p>
        </w:tc>
        <w:tc>
          <w:tcPr>
            <w:tcW w:w="4721" w:type="dxa"/>
          </w:tcPr>
          <w:p w:rsidRPr="008D0BD3" w:rsidR="00F616D6" w:rsidP="00F616D6" w:rsidRDefault="00FC47A5" w14:paraId="03EA7A69" w14:textId="77777777">
            <w:pPr>
              <w:pBdr>
                <w:top w:val="none" w:color="000000" w:sz="0" w:space="0"/>
                <w:left w:val="none" w:color="000000" w:sz="0" w:space="0"/>
                <w:bottom w:val="none" w:color="000000" w:sz="0" w:space="0"/>
                <w:right w:val="none" w:color="000000" w:sz="0" w:space="0"/>
              </w:pBdr>
              <w:spacing w:before="100" w:after="100"/>
              <w:ind w:left="100" w:right="100"/>
              <w:rPr>
                <w:rFonts w:ascii="Arial" w:hAnsi="Arial" w:eastAsia="Calibri"/>
                <w:sz w:val="18"/>
                <w:szCs w:val="18"/>
              </w:rPr>
            </w:pPr>
            <w:hyperlink w:history="1" r:id="rId43">
              <w:r w:rsidRPr="008D0BD3" w:rsidR="00F616D6">
                <w:rPr>
                  <w:rFonts w:ascii="Arial" w:hAnsi="Arial" w:eastAsia="Calibri"/>
                  <w:sz w:val="18"/>
                  <w:szCs w:val="18"/>
                  <w:u w:val="single"/>
                </w:rPr>
                <w:t>Benefit and Payment Recipient Demographics - quarterly data</w:t>
              </w:r>
            </w:hyperlink>
            <w:r w:rsidRPr="008D0BD3" w:rsidR="00F616D6">
              <w:rPr>
                <w:rFonts w:ascii="Arial" w:hAnsi="Arial" w:eastAsia="Calibri"/>
                <w:sz w:val="18"/>
                <w:szCs w:val="18"/>
              </w:rPr>
              <w:t>, DSS</w:t>
            </w:r>
          </w:p>
        </w:tc>
        <w:tc>
          <w:tcPr>
            <w:tcW w:w="2590" w:type="dxa"/>
          </w:tcPr>
          <w:p w:rsidRPr="008D0BD3" w:rsidR="00F616D6" w:rsidP="00B41DEC" w:rsidRDefault="00B41DEC" w14:paraId="5566D148" w14:textId="4E17A0D7">
            <w:pPr>
              <w:pBdr>
                <w:top w:val="none" w:color="000000" w:sz="0" w:space="0"/>
                <w:left w:val="none" w:color="000000" w:sz="0" w:space="0"/>
                <w:bottom w:val="none" w:color="000000" w:sz="0" w:space="0"/>
                <w:right w:val="none" w:color="000000" w:sz="0" w:space="0"/>
              </w:pBdr>
              <w:spacing w:before="100" w:after="100"/>
              <w:ind w:left="100" w:right="100"/>
              <w:rPr>
                <w:rFonts w:ascii="Arial" w:hAnsi="Arial" w:eastAsia="Calibri"/>
                <w:sz w:val="18"/>
                <w:szCs w:val="18"/>
              </w:rPr>
            </w:pPr>
            <w:r>
              <w:rPr>
                <w:rFonts w:ascii="Arial" w:hAnsi="Arial" w:eastAsia="Calibri"/>
                <w:sz w:val="18"/>
                <w:szCs w:val="18"/>
              </w:rPr>
              <w:t>December</w:t>
            </w:r>
            <w:r w:rsidR="00F616D6">
              <w:rPr>
                <w:rFonts w:ascii="Arial" w:hAnsi="Arial" w:eastAsia="Calibri"/>
                <w:sz w:val="18"/>
                <w:szCs w:val="18"/>
              </w:rPr>
              <w:t xml:space="preserve"> </w:t>
            </w:r>
            <w:r w:rsidRPr="008D0BD3" w:rsidR="00F616D6">
              <w:rPr>
                <w:rFonts w:ascii="Arial" w:hAnsi="Arial" w:eastAsia="Calibri"/>
                <w:sz w:val="18"/>
                <w:szCs w:val="18"/>
              </w:rPr>
              <w:t>2024</w:t>
            </w:r>
          </w:p>
        </w:tc>
      </w:tr>
      <w:tr w:rsidRPr="008D0BD3" w:rsidR="00F616D6" w:rsidTr="7872FA41" w14:paraId="68F8F545" w14:textId="77777777">
        <w:trPr>
          <w:trHeight w:val="284"/>
        </w:trPr>
        <w:tc>
          <w:tcPr>
            <w:tcW w:w="9787" w:type="dxa"/>
            <w:gridSpan w:val="3"/>
            <w:shd w:val="clear" w:color="auto" w:fill="E2EFD9"/>
          </w:tcPr>
          <w:p w:rsidRPr="008D0BD3" w:rsidR="00F616D6" w:rsidP="00F616D6" w:rsidRDefault="00F616D6" w14:paraId="7EC1B991" w14:textId="77777777">
            <w:pPr>
              <w:pBdr>
                <w:top w:val="none" w:color="000000" w:sz="0" w:space="0"/>
                <w:left w:val="none" w:color="000000" w:sz="0" w:space="0"/>
                <w:bottom w:val="none" w:color="000000" w:sz="0" w:space="0"/>
                <w:right w:val="none" w:color="000000" w:sz="0" w:space="0"/>
              </w:pBdr>
              <w:ind w:left="102" w:right="102"/>
              <w:rPr>
                <w:rFonts w:ascii="Arial" w:hAnsi="Arial" w:eastAsia="Calibri"/>
                <w:sz w:val="18"/>
              </w:rPr>
            </w:pPr>
            <w:r w:rsidRPr="00565645">
              <w:rPr>
                <w:rFonts w:ascii="Arial" w:hAnsi="Arial" w:eastAsia="Calibri"/>
                <w:sz w:val="18"/>
                <w:szCs w:val="18"/>
              </w:rPr>
              <w:t>Maps</w:t>
            </w:r>
          </w:p>
        </w:tc>
      </w:tr>
      <w:tr w:rsidRPr="008D0BD3" w:rsidR="00F616D6" w:rsidTr="7872FA41" w14:paraId="613C8F3C" w14:textId="77777777">
        <w:tc>
          <w:tcPr>
            <w:tcW w:w="2476" w:type="dxa"/>
          </w:tcPr>
          <w:p w:rsidRPr="008D0BD3" w:rsidR="00F616D6" w:rsidP="00F616D6" w:rsidRDefault="00F616D6" w14:paraId="31E6532D" w14:textId="77777777">
            <w:pPr>
              <w:spacing w:before="100" w:after="100"/>
              <w:ind w:left="100" w:right="100"/>
              <w:rPr>
                <w:rFonts w:ascii="Arial" w:hAnsi="Arial" w:eastAsia="Calibri"/>
                <w:sz w:val="18"/>
              </w:rPr>
            </w:pPr>
            <w:r w:rsidRPr="008D0BD3">
              <w:rPr>
                <w:rFonts w:ascii="Arial" w:hAnsi="Arial" w:eastAsia="Calibri"/>
                <w:sz w:val="18"/>
              </w:rPr>
              <w:t>All</w:t>
            </w:r>
          </w:p>
        </w:tc>
        <w:tc>
          <w:tcPr>
            <w:tcW w:w="4721" w:type="dxa"/>
          </w:tcPr>
          <w:p w:rsidRPr="008D0BD3" w:rsidR="00F616D6" w:rsidP="3EC0B5CC" w:rsidRDefault="00B41DEC" w14:paraId="6C11A988" w14:textId="7E9C2532">
            <w:pPr>
              <w:pBdr>
                <w:top w:val="none" w:color="000000" w:sz="0" w:space="0"/>
                <w:left w:val="none" w:color="000000" w:sz="0" w:space="0"/>
                <w:bottom w:val="none" w:color="000000" w:sz="0" w:space="0"/>
                <w:right w:val="none" w:color="000000" w:sz="0" w:space="0"/>
              </w:pBdr>
              <w:spacing w:before="100" w:after="100"/>
              <w:ind w:left="100" w:right="100"/>
              <w:rPr>
                <w:rFonts w:ascii="Arial" w:hAnsi="Arial" w:eastAsia="Calibri"/>
                <w:sz w:val="18"/>
                <w:szCs w:val="18"/>
              </w:rPr>
            </w:pPr>
            <w:r w:rsidRPr="00A94D1D">
              <w:rPr>
                <w:rFonts w:ascii="Arial" w:hAnsi="Arial" w:eastAsia="Calibri"/>
                <w:sz w:val="18"/>
                <w:szCs w:val="18"/>
              </w:rPr>
              <w:t xml:space="preserve">Produced using data from </w:t>
            </w:r>
            <w:hyperlink w:history="1" w:anchor=":~:text=Welcome%20to%20the%20Australian%20Bureau,of%20Agriculture%2C%20Fisheries%20and%20Forestry." r:id="rId44">
              <w:r w:rsidRPr="00A94D1D">
                <w:rPr>
                  <w:rStyle w:val="Hyperlink"/>
                  <w:rFonts w:ascii="Arial" w:hAnsi="Arial" w:eastAsia="Calibri"/>
                  <w:color w:val="auto"/>
                  <w:sz w:val="18"/>
                  <w:szCs w:val="18"/>
                </w:rPr>
                <w:t>Australian Bureau of Agricultural and Resource Economics and Sciences</w:t>
              </w:r>
            </w:hyperlink>
            <w:r w:rsidRPr="00A94D1D">
              <w:rPr>
                <w:rFonts w:ascii="Arial" w:hAnsi="Arial" w:eastAsia="Calibri"/>
                <w:sz w:val="18"/>
                <w:szCs w:val="18"/>
              </w:rPr>
              <w:t xml:space="preserve"> (ABARES), DAFF</w:t>
            </w:r>
          </w:p>
        </w:tc>
        <w:tc>
          <w:tcPr>
            <w:tcW w:w="2590" w:type="dxa"/>
          </w:tcPr>
          <w:p w:rsidRPr="008D0BD3" w:rsidR="00F616D6" w:rsidP="00F616D6" w:rsidRDefault="00F616D6" w14:paraId="7CA1AB7B" w14:textId="77777777">
            <w:pPr>
              <w:pBdr>
                <w:top w:val="none" w:color="000000" w:sz="0" w:space="0"/>
                <w:left w:val="none" w:color="000000" w:sz="0" w:space="0"/>
                <w:bottom w:val="none" w:color="000000" w:sz="0" w:space="0"/>
                <w:right w:val="none" w:color="000000" w:sz="0" w:space="0"/>
              </w:pBdr>
              <w:spacing w:before="100" w:after="100"/>
              <w:ind w:left="100" w:right="100"/>
              <w:rPr>
                <w:rFonts w:ascii="Arial" w:hAnsi="Arial" w:eastAsia="Calibri"/>
                <w:sz w:val="18"/>
              </w:rPr>
            </w:pPr>
            <w:r w:rsidRPr="008D0BD3">
              <w:rPr>
                <w:rFonts w:ascii="Arial" w:hAnsi="Arial" w:eastAsia="Calibri"/>
                <w:sz w:val="18"/>
              </w:rPr>
              <w:t>December 2023</w:t>
            </w:r>
          </w:p>
        </w:tc>
      </w:tr>
    </w:tbl>
    <w:p w:rsidRPr="008D0BD3" w:rsidR="005F68AB" w:rsidP="027F0D07" w:rsidRDefault="004A44C8" w14:paraId="750FBC47" w14:textId="5F8664B1">
      <w:pPr>
        <w:spacing w:after="280" w:line="264" w:lineRule="auto"/>
        <w:rPr>
          <w:sz w:val="18"/>
          <w:szCs w:val="18"/>
        </w:rPr>
      </w:pPr>
      <w:r w:rsidRPr="027F0D07">
        <w:rPr>
          <w:rFonts w:ascii="Arial" w:hAnsi="Arial" w:eastAsia="Calibri"/>
          <w:color w:val="auto"/>
          <w:sz w:val="16"/>
          <w:szCs w:val="16"/>
        </w:rPr>
        <w:t>Note: All datasets maintained by third party providers listed above and date reflects most recent data available.</w:t>
      </w:r>
    </w:p>
    <w:sectPr w:rsidRPr="008D0BD3" w:rsidR="005F68AB" w:rsidSect="004A44C8">
      <w:headerReference w:type="default" r:id="rId45"/>
      <w:headerReference w:type="first" r:id="rId46"/>
      <w:footerReference w:type="first" r:id="rId47"/>
      <w:pgSz w:w="11906" w:h="16838" w:orient="portrait" w:code="9"/>
      <w:pgMar w:top="1559" w:right="709" w:bottom="1361" w:left="1400" w:header="907" w:footer="567" w:gutter="0"/>
      <w:cols w:space="708"/>
      <w:titlePg/>
      <w:docGrid w:linePitch="360"/>
    </w:sectPr>
  </w:body>
</w:document>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2213B033" w16cex:dateUtc="2025-01-30T23:12:36.414Z"/>
  <w16cex:commentExtensible w16cex:durableId="182A4443" w16cex:dateUtc="2025-01-30T23:15:58.685Z"/>
  <w16cex:commentExtensible w16cex:durableId="3E1A1324" w16cex:dateUtc="2025-01-30T23:26:33Z"/>
  <w16cex:commentExtensible w16cex:durableId="30753245" w16cex:dateUtc="2025-02-06T05:56:49.595Z"/>
  <w16cex:commentExtensible w16cex:durableId="3C9D5EC3" w16cex:dateUtc="2025-02-06T06:01:40.592Z"/>
  <w16cex:commentExtensible w16cex:durableId="62567CFD" w16cex:dateUtc="2025-02-06T06:31:43.265Z"/>
  <w16cex:commentExtensible w16cex:durableId="15C562D0" w16cex:dateUtc="2025-02-10T23:48:40.45Z"/>
  <w16cex:commentExtensible w16cex:durableId="188BA4B4" w16cex:dateUtc="2025-02-10T23:51:54.252Z"/>
  <w16cex:commentExtensible w16cex:durableId="412D39DF" w16cex:dateUtc="2025-02-11T00:13:25.625Z"/>
</w16cex:commentsExtensible>
</file>

<file path=word/commentsIds.xml><?xml version="1.0" encoding="utf-8"?>
<w16cid:commentsIds xmlns:mc="http://schemas.openxmlformats.org/markup-compatibility/2006" xmlns:w16cid="http://schemas.microsoft.com/office/word/2016/wordml/cid" mc:Ignorable="w16cid">
  <w16cid:commentId w16cid:paraId="63D2D190" w16cid:durableId="2A759806"/>
  <w16cid:commentId w16cid:paraId="51652DD5" w16cid:durableId="35A994F8"/>
  <w16cid:commentId w16cid:paraId="21A7F745" w16cid:durableId="21017954"/>
  <w16cid:commentId w16cid:paraId="073362FB" w16cid:durableId="0F9D5ACA"/>
  <w16cid:commentId w16cid:paraId="774AF040" w16cid:durableId="211DFA7E"/>
  <w16cid:commentId w16cid:paraId="21CE3751" w16cid:durableId="2213B033"/>
  <w16cid:commentId w16cid:paraId="2531F7B8" w16cid:durableId="182A4443"/>
  <w16cid:commentId w16cid:paraId="41CAE18E" w16cid:durableId="3E1A1324"/>
  <w16cid:commentId w16cid:paraId="34875535" w16cid:durableId="30753245"/>
  <w16cid:commentId w16cid:paraId="055AA194" w16cid:durableId="3C9D5EC3"/>
  <w16cid:commentId w16cid:paraId="5F6E5319" w16cid:durableId="62567CFD"/>
  <w16cid:commentId w16cid:paraId="7A9D838C" w16cid:durableId="15C562D0"/>
  <w16cid:commentId w16cid:paraId="5CBF8D02" w16cid:durableId="188BA4B4"/>
  <w16cid:commentId w16cid:paraId="22B9B152" w16cid:durableId="412D39DF"/>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41E0B" w:rsidP="001D0AFC" w:rsidRDefault="00341E0B" w14:paraId="125CE563" w14:textId="77777777">
      <w:r>
        <w:separator/>
      </w:r>
    </w:p>
    <w:p w:rsidR="00341E0B" w:rsidRDefault="00341E0B" w14:paraId="10D8C1DD" w14:textId="77777777"/>
    <w:p w:rsidR="00341E0B" w:rsidRDefault="00341E0B" w14:paraId="6691E5EB" w14:textId="77777777"/>
    <w:p w:rsidR="00341E0B" w:rsidRDefault="00341E0B" w14:paraId="062E4FC7" w14:textId="77777777"/>
  </w:endnote>
  <w:endnote w:type="continuationSeparator" w:id="0">
    <w:p w:rsidR="00341E0B" w:rsidP="001D0AFC" w:rsidRDefault="00341E0B" w14:paraId="431B457C" w14:textId="77777777">
      <w:r>
        <w:continuationSeparator/>
      </w:r>
    </w:p>
    <w:p w:rsidR="00341E0B" w:rsidRDefault="00341E0B" w14:paraId="08456B5C" w14:textId="77777777"/>
    <w:p w:rsidR="00341E0B" w:rsidRDefault="00341E0B" w14:paraId="6A345C92" w14:textId="77777777"/>
    <w:p w:rsidR="00341E0B" w:rsidRDefault="00341E0B" w14:paraId="75D0370F"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rbel">
    <w:panose1 w:val="020B0503020204020204"/>
    <w:charset w:val="00"/>
    <w:family w:val="swiss"/>
    <w:pitch w:val="variable"/>
    <w:sig w:usb0="A00002EF" w:usb1="4000A44B"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altName w:val="Arial"/>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Pr="00AC4B47" w:rsidR="00341E0B" w:rsidP="00FD34D0" w:rsidRDefault="00341E0B" w14:paraId="6C978AA4" w14:textId="5F9C684C">
    <w:pPr>
      <w:pStyle w:val="Header"/>
      <w:ind w:right="-56"/>
      <w:jc w:val="center"/>
      <w:rPr>
        <w:caps/>
        <w:color w:val="FF0000"/>
        <w:sz w:val="16"/>
        <w:szCs w:val="16"/>
      </w:rPr>
    </w:pPr>
  </w:p>
  <w:p w:rsidRPr="00033439" w:rsidR="00341E0B" w:rsidP="00FD34D0" w:rsidRDefault="00341E0B" w14:paraId="0CAE9976" w14:textId="1EF4FE5D">
    <w:pPr>
      <w:pStyle w:val="Footer"/>
      <w:ind w:right="-56"/>
    </w:pPr>
    <w:r w:rsidRPr="00033439">
      <w:rPr>
        <w:b/>
        <w:bCs/>
      </w:rPr>
      <w:t>Net Zero Economy Authority</w:t>
    </w:r>
    <w:r w:rsidRPr="00033439">
      <w:t> </w:t>
    </w:r>
    <w:r w:rsidRPr="00033439">
      <w:t>|</w:t>
    </w:r>
    <w:r>
      <w:t xml:space="preserve"> Hunter</w:t>
    </w:r>
    <w:r w:rsidRPr="00033439">
      <w:t> | </w:t>
    </w:r>
    <w:r>
      <w:t>Regional Profile</w:t>
    </w:r>
    <w:r w:rsidRPr="00033439">
      <w:tab/>
    </w:r>
    <w:r w:rsidRPr="00033439">
      <w:fldChar w:fldCharType="begin"/>
    </w:r>
    <w:r w:rsidRPr="00033439">
      <w:instrText xml:space="preserve"> PAGE   \* MERGEFORMAT </w:instrText>
    </w:r>
    <w:r w:rsidRPr="00033439">
      <w:fldChar w:fldCharType="separate"/>
    </w:r>
    <w:r w:rsidR="00FC47A5">
      <w:rPr>
        <w:noProof/>
      </w:rPr>
      <w:t>3</w:t>
    </w:r>
    <w:r w:rsidRPr="00033439">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Pr="00AC4B47" w:rsidR="00341E0B" w:rsidP="00FD34D0" w:rsidRDefault="00341E0B" w14:paraId="3DEAC679" w14:textId="748E750D">
    <w:pPr>
      <w:pStyle w:val="Header"/>
      <w:ind w:right="-56"/>
      <w:jc w:val="center"/>
      <w:rPr>
        <w:caps/>
        <w:color w:val="FF0000"/>
        <w:sz w:val="16"/>
        <w:szCs w:val="16"/>
      </w:rPr>
    </w:pPr>
  </w:p>
  <w:p w:rsidR="00341E0B" w:rsidRDefault="00341E0B" w14:paraId="5559CB7D" w14:textId="2977D58C">
    <w:pPr>
      <w:pStyle w:val="Footer"/>
    </w:pPr>
    <w:r w:rsidRPr="00033439">
      <w:rPr>
        <w:b/>
        <w:bCs/>
      </w:rPr>
      <w:t>Net Zero Economy Authority</w:t>
    </w:r>
    <w:r w:rsidRPr="00033439">
      <w:t> </w:t>
    </w:r>
    <w:r w:rsidRPr="00033439">
      <w:t>| </w:t>
    </w:r>
    <w:r>
      <w:fldChar w:fldCharType="begin"/>
    </w:r>
    <w:r>
      <w:instrText>STYLEREF  Title  \* MERGEFORMAT</w:instrText>
    </w:r>
    <w:r>
      <w:fldChar w:fldCharType="separate"/>
    </w:r>
    <w:r w:rsidR="00FC47A5">
      <w:rPr>
        <w:noProof/>
      </w:rPr>
      <w:t>Hunter</w:t>
    </w:r>
    <w:r>
      <w:fldChar w:fldCharType="end"/>
    </w:r>
    <w:r w:rsidRPr="00033439">
      <w:t> </w:t>
    </w:r>
    <w:r w:rsidRPr="00033439">
      <w:t>| </w:t>
    </w:r>
    <w:r>
      <w:t>Regional Profile</w:t>
    </w:r>
    <w:r w:rsidRPr="00033439">
      <w:tab/>
    </w:r>
    <w:r w:rsidRPr="00033439">
      <w:fldChar w:fldCharType="begin"/>
    </w:r>
    <w:r w:rsidRPr="00033439">
      <w:instrText xml:space="preserve"> PAGE   \* MERGEFORMAT </w:instrText>
    </w:r>
    <w:r w:rsidRPr="00033439">
      <w:fldChar w:fldCharType="separate"/>
    </w:r>
    <w:r w:rsidR="00FC47A5">
      <w:rPr>
        <w:noProof/>
      </w:rPr>
      <w:t>1</w:t>
    </w:r>
    <w:r w:rsidRPr="00033439">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Pr="00AC4B47" w:rsidR="00341E0B" w:rsidP="00FD34D0" w:rsidRDefault="00341E0B" w14:paraId="0294B02D" w14:textId="3254879D">
    <w:pPr>
      <w:pStyle w:val="Header"/>
      <w:ind w:right="16"/>
      <w:jc w:val="center"/>
      <w:rPr>
        <w:caps/>
        <w:color w:val="FF0000"/>
        <w:sz w:val="16"/>
        <w:szCs w:val="16"/>
      </w:rPr>
    </w:pPr>
  </w:p>
  <w:p w:rsidRPr="00033439" w:rsidR="00341E0B" w:rsidP="00B735C5" w:rsidRDefault="00341E0B" w14:paraId="1D376D97" w14:textId="6E8EE368">
    <w:pPr>
      <w:pStyle w:val="Footer"/>
      <w:tabs>
        <w:tab w:val="clear" w:pos="10206"/>
      </w:tabs>
      <w:ind w:right="25"/>
    </w:pPr>
    <w:r w:rsidRPr="00033439">
      <w:rPr>
        <w:b/>
        <w:bCs/>
      </w:rPr>
      <w:t>Net Zero Economy Authority</w:t>
    </w:r>
    <w:r w:rsidRPr="00033439">
      <w:t> </w:t>
    </w:r>
    <w:r w:rsidRPr="00033439">
      <w:t>|</w:t>
    </w:r>
    <w:r>
      <w:t xml:space="preserve"> Hunter</w:t>
    </w:r>
    <w:r w:rsidRPr="00033439">
      <w:t> | </w:t>
    </w:r>
    <w:r>
      <w:t>Regional Profile</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sidRPr="00033439">
      <w:fldChar w:fldCharType="begin"/>
    </w:r>
    <w:r w:rsidRPr="00033439">
      <w:instrText xml:space="preserve"> PAGE   \* MERGEFORMAT </w:instrText>
    </w:r>
    <w:r w:rsidRPr="00033439">
      <w:fldChar w:fldCharType="separate"/>
    </w:r>
    <w:r w:rsidR="00FC47A5">
      <w:rPr>
        <w:noProof/>
      </w:rPr>
      <w:t>7</w:t>
    </w:r>
    <w:r w:rsidRPr="00033439">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Pr="00AC4B47" w:rsidR="00341E0B" w:rsidP="00FD34D0" w:rsidRDefault="00341E0B" w14:paraId="3FD0C241" w14:textId="580AF24B">
    <w:pPr>
      <w:pStyle w:val="Header"/>
      <w:ind w:right="25"/>
      <w:jc w:val="center"/>
      <w:rPr>
        <w:caps/>
        <w:color w:val="FF0000"/>
        <w:sz w:val="16"/>
        <w:szCs w:val="16"/>
      </w:rPr>
    </w:pPr>
  </w:p>
  <w:p w:rsidR="00341E0B" w:rsidP="00C43C1F" w:rsidRDefault="00341E0B" w14:paraId="46B909BC" w14:textId="287CCEC9">
    <w:pPr>
      <w:pStyle w:val="Footer"/>
      <w:tabs>
        <w:tab w:val="clear" w:pos="10206"/>
      </w:tabs>
    </w:pPr>
    <w:r w:rsidRPr="00033439">
      <w:rPr>
        <w:b/>
        <w:bCs/>
      </w:rPr>
      <w:t>Net Zero Economy Authority</w:t>
    </w:r>
    <w:r w:rsidRPr="00033439">
      <w:t> </w:t>
    </w:r>
    <w:r w:rsidRPr="00033439">
      <w:t>| </w:t>
    </w:r>
    <w:r>
      <w:t>Hunter</w:t>
    </w:r>
    <w:r w:rsidRPr="00606F5C">
      <w:rPr>
        <w:color w:val="auto"/>
      </w:rPr>
      <w:t xml:space="preserve"> |</w:t>
    </w:r>
    <w:r w:rsidRPr="00606F5C">
      <w:rPr>
        <w:color w:val="auto"/>
      </w:rPr>
      <w:fldChar w:fldCharType="begin"/>
    </w:r>
    <w:r w:rsidRPr="00606F5C">
      <w:rPr>
        <w:color w:val="auto"/>
      </w:rPr>
      <w:instrText xml:space="preserve"> STYLEREF  Title  \* MERGEFORMAT </w:instrText>
    </w:r>
    <w:r w:rsidRPr="00606F5C">
      <w:rPr>
        <w:noProof/>
        <w:color w:val="auto"/>
      </w:rPr>
      <w:fldChar w:fldCharType="end"/>
    </w:r>
    <w:r w:rsidRPr="00606F5C">
      <w:rPr>
        <w:color w:val="auto"/>
      </w:rPr>
      <w:t> </w:t>
    </w:r>
    <w:r w:rsidRPr="00606F5C">
      <w:rPr>
        <w:color w:val="auto"/>
      </w:rPr>
      <w:t>Regional Profile</w:t>
    </w:r>
    <w:r w:rsidRPr="00606F5C">
      <w:rPr>
        <w:color w:val="auto"/>
      </w:rP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sidRPr="00033439">
      <w:fldChar w:fldCharType="begin"/>
    </w:r>
    <w:r w:rsidRPr="00033439">
      <w:instrText xml:space="preserve"> PAGE   \* MERGEFORMAT </w:instrText>
    </w:r>
    <w:r w:rsidRPr="00033439">
      <w:fldChar w:fldCharType="separate"/>
    </w:r>
    <w:r w:rsidR="00FC47A5">
      <w:rPr>
        <w:noProof/>
      </w:rPr>
      <w:t>6</w:t>
    </w:r>
    <w:r w:rsidRPr="00033439">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Pr="00AC4B47" w:rsidR="00341E0B" w:rsidP="00FD34D0" w:rsidRDefault="00341E0B" w14:paraId="0DF91E34" w14:textId="6BCF6ABE">
    <w:pPr>
      <w:pStyle w:val="Header"/>
      <w:ind w:right="16"/>
      <w:jc w:val="center"/>
      <w:rPr>
        <w:caps/>
        <w:color w:val="FF0000"/>
        <w:sz w:val="16"/>
        <w:szCs w:val="16"/>
      </w:rPr>
    </w:pPr>
  </w:p>
  <w:p w:rsidR="00341E0B" w:rsidP="00C43C1F" w:rsidRDefault="00341E0B" w14:paraId="29087933" w14:textId="0C37013E">
    <w:pPr>
      <w:pStyle w:val="Footer"/>
      <w:tabs>
        <w:tab w:val="clear" w:pos="10206"/>
      </w:tabs>
    </w:pPr>
    <w:r w:rsidRPr="00033439">
      <w:rPr>
        <w:b/>
        <w:bCs/>
      </w:rPr>
      <w:t>Net Zero Economy Authority</w:t>
    </w:r>
    <w:r w:rsidRPr="00033439">
      <w:t> </w:t>
    </w:r>
    <w:r w:rsidRPr="00033439">
      <w:t>| </w:t>
    </w:r>
    <w:r>
      <w:t>Hunter</w:t>
    </w:r>
    <w:r w:rsidRPr="00606F5C">
      <w:rPr>
        <w:color w:val="auto"/>
      </w:rPr>
      <w:t xml:space="preserve"> |</w:t>
    </w:r>
    <w:r w:rsidRPr="00606F5C">
      <w:rPr>
        <w:color w:val="auto"/>
      </w:rPr>
      <w:fldChar w:fldCharType="begin"/>
    </w:r>
    <w:r w:rsidRPr="00606F5C">
      <w:rPr>
        <w:color w:val="auto"/>
      </w:rPr>
      <w:instrText xml:space="preserve"> STYLEREF  Title  \* MERGEFORMAT </w:instrText>
    </w:r>
    <w:r w:rsidRPr="00606F5C">
      <w:rPr>
        <w:noProof/>
        <w:color w:val="auto"/>
      </w:rPr>
      <w:fldChar w:fldCharType="end"/>
    </w:r>
    <w:r w:rsidRPr="00606F5C">
      <w:rPr>
        <w:color w:val="auto"/>
      </w:rPr>
      <w:t> </w:t>
    </w:r>
    <w:r w:rsidRPr="00606F5C">
      <w:rPr>
        <w:color w:val="auto"/>
      </w:rPr>
      <w:t>Regional Profile</w:t>
    </w:r>
    <w:r w:rsidRPr="00606F5C">
      <w:rPr>
        <w:color w:val="auto"/>
      </w:rPr>
      <w:tab/>
    </w:r>
    <w:r>
      <w:tab/>
    </w:r>
    <w:r>
      <w:tab/>
    </w:r>
    <w:r>
      <w:tab/>
    </w:r>
    <w:r>
      <w:tab/>
    </w:r>
    <w:r>
      <w:tab/>
    </w:r>
    <w:r>
      <w:tab/>
    </w:r>
    <w:r>
      <w:tab/>
    </w:r>
    <w:r>
      <w:tab/>
    </w:r>
    <w:r>
      <w:tab/>
    </w:r>
    <w:r>
      <w:tab/>
    </w:r>
    <w:r>
      <w:tab/>
    </w:r>
    <w:r>
      <w:tab/>
    </w:r>
    <w:r>
      <w:tab/>
    </w:r>
    <w:r>
      <w:tab/>
    </w:r>
    <w:r>
      <w:tab/>
    </w:r>
    <w:r>
      <w:tab/>
    </w:r>
    <w:r w:rsidRPr="00033439">
      <w:fldChar w:fldCharType="begin"/>
    </w:r>
    <w:r w:rsidRPr="00033439">
      <w:instrText xml:space="preserve"> PAGE   \* MERGEFORMAT </w:instrText>
    </w:r>
    <w:r w:rsidRPr="00033439">
      <w:fldChar w:fldCharType="separate"/>
    </w:r>
    <w:r w:rsidR="00FC47A5">
      <w:rPr>
        <w:noProof/>
      </w:rPr>
      <w:t>8</w:t>
    </w:r>
    <w:r w:rsidRPr="00033439">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41E0B" w:rsidP="001D0AFC" w:rsidRDefault="00341E0B" w14:paraId="2B7F8312" w14:textId="77777777">
      <w:r>
        <w:separator/>
      </w:r>
    </w:p>
    <w:p w:rsidR="00341E0B" w:rsidRDefault="00341E0B" w14:paraId="55D40269" w14:textId="77777777"/>
  </w:footnote>
  <w:footnote w:type="continuationSeparator" w:id="0">
    <w:p w:rsidR="00341E0B" w:rsidP="001D0AFC" w:rsidRDefault="00341E0B" w14:paraId="18DBF125" w14:textId="77777777">
      <w:r>
        <w:continuationSeparator/>
      </w:r>
    </w:p>
    <w:p w:rsidR="00341E0B" w:rsidRDefault="00341E0B" w14:paraId="48BEDB47" w14:textId="77777777"/>
  </w:footnote>
  <w:footnote w:type="continuationNotice" w:id="1">
    <w:p w:rsidR="00341E0B" w:rsidRDefault="00341E0B" w14:paraId="59E6F2F8" w14:textId="77777777">
      <w:pPr>
        <w:spacing w:before="0" w:after="0"/>
      </w:pPr>
    </w:p>
    <w:p w:rsidR="00341E0B" w:rsidRDefault="00341E0B" w14:paraId="0C0408C3" w14:textId="77777777"/>
  </w:footnote>
  <w:footnote w:id="2">
    <w:p w:rsidR="00341E0B" w:rsidRDefault="00341E0B" w14:paraId="172EFA13" w14:textId="0D180785">
      <w:pPr>
        <w:pStyle w:val="FootnoteText"/>
      </w:pPr>
      <w:r w:rsidRPr="00D14741">
        <w:rPr>
          <w:rStyle w:val="FootnoteReference"/>
          <w:szCs w:val="16"/>
        </w:rPr>
        <w:footnoteRef/>
      </w:r>
      <w:r w:rsidRPr="00D14741">
        <w:rPr>
          <w:szCs w:val="16"/>
        </w:rPr>
        <w:t xml:space="preserve"> Note, NSW Scope 1 Emissions includes ACT Scope 1 Emissions</w:t>
      </w:r>
    </w:p>
  </w:footnote>
  <w:footnote w:id="3">
    <w:p w:rsidRPr="00D14741" w:rsidR="00341E0B" w:rsidRDefault="00341E0B" w14:paraId="128F67B7" w14:textId="1F1E5103">
      <w:pPr>
        <w:pStyle w:val="FootnoteText"/>
        <w:rPr>
          <w:szCs w:val="16"/>
        </w:rPr>
      </w:pPr>
      <w:r w:rsidRPr="00D14741">
        <w:rPr>
          <w:rStyle w:val="FootnoteReference"/>
          <w:szCs w:val="16"/>
        </w:rPr>
        <w:footnoteRef/>
      </w:r>
      <w:r w:rsidRPr="00D14741">
        <w:rPr>
          <w:szCs w:val="16"/>
        </w:rPr>
        <w:t xml:space="preserve"> Note, NSW Scope 1 Emissions includes ACT Scope 1 Emissions</w:t>
      </w:r>
    </w:p>
  </w:footnote>
  <w:footnote w:id="4">
    <w:p w:rsidRPr="00D14741" w:rsidR="00341E0B" w:rsidRDefault="00341E0B" w14:paraId="3D36A9FF" w14:textId="4D71DD91">
      <w:pPr>
        <w:pStyle w:val="FootnoteText"/>
        <w:rPr>
          <w:szCs w:val="16"/>
        </w:rPr>
      </w:pPr>
      <w:r w:rsidRPr="00D14741">
        <w:rPr>
          <w:rStyle w:val="FootnoteReference"/>
          <w:szCs w:val="16"/>
        </w:rPr>
        <w:footnoteRef/>
      </w:r>
      <w:r w:rsidRPr="00D14741">
        <w:rPr>
          <w:szCs w:val="16"/>
        </w:rPr>
        <w:t xml:space="preserve"> See above</w:t>
      </w:r>
    </w:p>
  </w:footnote>
  <w:footnote w:id="5">
    <w:p w:rsidR="00341E0B" w:rsidRDefault="00341E0B" w14:paraId="47F5E040" w14:textId="637C0467">
      <w:pPr>
        <w:pStyle w:val="FootnoteText"/>
      </w:pPr>
      <w:r w:rsidRPr="00D14741">
        <w:rPr>
          <w:rStyle w:val="FootnoteReference"/>
          <w:szCs w:val="16"/>
        </w:rPr>
        <w:footnoteRef/>
      </w:r>
      <w:r w:rsidRPr="00D14741">
        <w:rPr>
          <w:szCs w:val="16"/>
        </w:rPr>
        <w:t xml:space="preserve"> See above</w:t>
      </w:r>
    </w:p>
  </w:footnote>
  <w:footnote w:id="6">
    <w:p w:rsidR="00FC47A5" w:rsidRDefault="00FC47A5" w14:paraId="314BB1BA" w14:textId="3DC0BCA9">
      <w:pPr>
        <w:pStyle w:val="FootnoteText"/>
      </w:pPr>
      <w:r>
        <w:rPr>
          <w:rStyle w:val="FootnoteReference"/>
        </w:rPr>
        <w:footnoteRef/>
      </w:r>
      <w:r>
        <w:t xml:space="preserve"> Mannering Colliery operates as part of an integrated mining operation with Chain Valley</w:t>
      </w:r>
    </w:p>
  </w:footnote>
  <w:footnote w:id="7">
    <w:p w:rsidR="00341E0B" w:rsidP="00475B91" w:rsidRDefault="00341E0B" w14:paraId="6EA36082" w14:textId="77777777">
      <w:pPr>
        <w:pStyle w:val="FootnoteText"/>
      </w:pPr>
      <w:r>
        <w:rPr>
          <w:rStyle w:val="FootnoteReference"/>
        </w:rPr>
        <w:footnoteRef/>
      </w:r>
      <w:r>
        <w:t xml:space="preserve"> Data sourced using REMPLAN (incorporating ABS 2021 Census Place of Work Employment (Scaled);  2022 / 2023 National Input Output Tables; June 2024 Gross State Product figures)</w:t>
      </w:r>
    </w:p>
  </w:footnote>
  <w:footnote w:id="8">
    <w:p w:rsidRPr="00D14741" w:rsidR="00341E0B" w:rsidP="00784246" w:rsidRDefault="00341E0B" w14:paraId="6F0E535C" w14:textId="095ED8F1">
      <w:pPr>
        <w:pStyle w:val="FootnoteText"/>
        <w:rPr>
          <w:szCs w:val="16"/>
        </w:rPr>
      </w:pPr>
      <w:r w:rsidRPr="00D14741">
        <w:rPr>
          <w:rStyle w:val="FootnoteReference"/>
          <w:szCs w:val="16"/>
        </w:rPr>
        <w:footnoteRef/>
      </w:r>
      <w:r w:rsidRPr="00D14741">
        <w:rPr>
          <w:szCs w:val="16"/>
        </w:rPr>
        <w:t xml:space="preserve"> Data by usual residence means only employees </w:t>
      </w:r>
      <w:r w:rsidRPr="00D14741">
        <w:rPr>
          <w:szCs w:val="16"/>
          <w:u w:val="single"/>
        </w:rPr>
        <w:t>living</w:t>
      </w:r>
      <w:r w:rsidRPr="00D14741">
        <w:rPr>
          <w:szCs w:val="16"/>
        </w:rPr>
        <w:t xml:space="preserve"> in Hunter region would be captured (regardless of whether or not they actually work in Hunter).</w:t>
      </w:r>
    </w:p>
  </w:footnote>
  <w:footnote w:id="9">
    <w:p w:rsidRPr="00D14741" w:rsidR="00341E0B" w:rsidP="00784246" w:rsidRDefault="00341E0B" w14:paraId="13A0F0DA" w14:textId="661B4591">
      <w:pPr>
        <w:pStyle w:val="FootnoteText"/>
        <w:rPr>
          <w:szCs w:val="16"/>
        </w:rPr>
      </w:pPr>
      <w:r w:rsidRPr="00D14741">
        <w:rPr>
          <w:rStyle w:val="FootnoteReference"/>
          <w:szCs w:val="16"/>
        </w:rPr>
        <w:footnoteRef/>
      </w:r>
      <w:r w:rsidRPr="00D14741">
        <w:rPr>
          <w:szCs w:val="16"/>
        </w:rPr>
        <w:t xml:space="preserve"> Data by place of work means only employees </w:t>
      </w:r>
      <w:r w:rsidRPr="00D14741">
        <w:rPr>
          <w:szCs w:val="16"/>
          <w:u w:val="single"/>
        </w:rPr>
        <w:t>working</w:t>
      </w:r>
      <w:r w:rsidRPr="00D14741">
        <w:rPr>
          <w:szCs w:val="16"/>
        </w:rPr>
        <w:t xml:space="preserve"> in Hunter region would be captured (regardless of whether or not they actually reside in Hunter). </w:t>
      </w:r>
    </w:p>
  </w:footnote>
  <w:footnote w:id="10">
    <w:p w:rsidRPr="00D14741" w:rsidR="00341E0B" w:rsidRDefault="00341E0B" w14:paraId="166556E9" w14:textId="2E985AC8">
      <w:pPr>
        <w:pStyle w:val="FootnoteText"/>
        <w:rPr>
          <w:szCs w:val="16"/>
        </w:rPr>
      </w:pPr>
      <w:r w:rsidRPr="00D14741">
        <w:rPr>
          <w:rStyle w:val="FootnoteReference"/>
          <w:szCs w:val="16"/>
        </w:rPr>
        <w:footnoteRef/>
      </w:r>
      <w:r w:rsidRPr="00D14741">
        <w:rPr>
          <w:szCs w:val="16"/>
        </w:rPr>
        <w:t xml:space="preserve"> Note, for purposes of calculating shares of workforce, total of 454,135 was used (total workforce minus those workers in ‘Industry of Employment’ categories listed as ‘inadequately described’ and ‘not stated’).</w:t>
      </w:r>
    </w:p>
  </w:footnote>
  <w:footnote w:id="11">
    <w:p w:rsidR="00341E0B" w:rsidRDefault="00341E0B" w14:paraId="56AF1207" w14:textId="128D5DC9">
      <w:pPr>
        <w:pStyle w:val="FootnoteText"/>
      </w:pPr>
      <w:r w:rsidRPr="00D14741">
        <w:rPr>
          <w:rStyle w:val="FootnoteReference"/>
          <w:szCs w:val="16"/>
        </w:rPr>
        <w:footnoteRef/>
      </w:r>
      <w:r w:rsidRPr="00D14741">
        <w:rPr>
          <w:szCs w:val="16"/>
        </w:rPr>
        <w:t xml:space="preserve"> Note, for purposes of calculating shares of workforce, total of 400,964 was used (total workforce minus those workers in ‘Industry of Employment’ categories listed as ‘inadequately described’ and ‘not stated’).</w:t>
      </w:r>
    </w:p>
  </w:footnote>
  <w:footnote w:id="12">
    <w:p w:rsidRPr="00D14741" w:rsidR="00341E0B" w:rsidRDefault="00341E0B" w14:paraId="135BBFBB" w14:textId="5B4EC4D5">
      <w:pPr>
        <w:pStyle w:val="FootnoteText"/>
        <w:rPr>
          <w:sz w:val="16"/>
          <w:szCs w:val="16"/>
        </w:rPr>
      </w:pPr>
      <w:r w:rsidRPr="00D14741">
        <w:rPr>
          <w:rStyle w:val="FootnoteReference"/>
          <w:szCs w:val="16"/>
        </w:rPr>
        <w:footnoteRef/>
      </w:r>
      <w:r w:rsidRPr="00D14741">
        <w:rPr>
          <w:szCs w:val="16"/>
        </w:rPr>
        <w:t xml:space="preserve"> Note, this does not include Newcastle. The neighbouring SA4 of Newcastle and Lake Macquarie has an ‘Above average’ score</w:t>
      </w:r>
    </w:p>
  </w:footnote>
  <w:footnote w:id="13">
    <w:p w:rsidRPr="00D14741" w:rsidR="00341E0B" w:rsidRDefault="00341E0B" w14:paraId="3CCC7334" w14:textId="484BA537">
      <w:pPr>
        <w:pStyle w:val="FootnoteText"/>
        <w:rPr>
          <w:sz w:val="12"/>
        </w:rPr>
      </w:pPr>
      <w:r w:rsidRPr="00D14741">
        <w:rPr>
          <w:rStyle w:val="FootnoteReference"/>
        </w:rPr>
        <w:footnoteRef/>
      </w:r>
      <w:r w:rsidRPr="00D14741">
        <w:t xml:space="preserve"> Excludes ‘not stated’ and categories are not cumulative</w:t>
      </w:r>
    </w:p>
  </w:footnote>
  <w:footnote w:id="14">
    <w:p w:rsidRPr="00D14741" w:rsidR="00341E0B" w:rsidP="00C7417F" w:rsidRDefault="00341E0B" w14:paraId="154CDCC2" w14:textId="3632FE0A">
      <w:pPr>
        <w:pStyle w:val="FootnoteText"/>
        <w:rPr>
          <w:szCs w:val="16"/>
        </w:rPr>
      </w:pPr>
      <w:r w:rsidRPr="00D14741">
        <w:rPr>
          <w:rStyle w:val="FootnoteReference"/>
          <w:szCs w:val="16"/>
        </w:rPr>
        <w:footnoteRef/>
      </w:r>
      <w:r w:rsidRPr="00D14741">
        <w:rPr>
          <w:szCs w:val="16"/>
        </w:rPr>
        <w:t xml:space="preserve"> Share of population</w:t>
      </w:r>
    </w:p>
  </w:footnote>
  <w:footnote w:id="15">
    <w:p w:rsidRPr="00D14741" w:rsidR="00341E0B" w:rsidP="00C7417F" w:rsidRDefault="00341E0B" w14:paraId="01CAC1E9" w14:textId="0EBEFB86">
      <w:pPr>
        <w:pStyle w:val="FootnoteText"/>
        <w:rPr>
          <w:szCs w:val="16"/>
        </w:rPr>
      </w:pPr>
      <w:r w:rsidRPr="00D14741">
        <w:rPr>
          <w:rStyle w:val="FootnoteReference"/>
          <w:szCs w:val="16"/>
        </w:rPr>
        <w:footnoteRef/>
      </w:r>
      <w:r w:rsidRPr="00D14741">
        <w:rPr>
          <w:szCs w:val="16"/>
        </w:rPr>
        <w:t xml:space="preserve"> Share of population</w:t>
      </w:r>
    </w:p>
  </w:footnote>
  <w:footnote w:id="16">
    <w:p w:rsidRPr="00D14741" w:rsidR="00341E0B" w:rsidRDefault="00341E0B" w14:paraId="6CE55999" w14:textId="066CEA55">
      <w:pPr>
        <w:pStyle w:val="FootnoteText"/>
        <w:rPr>
          <w:szCs w:val="16"/>
        </w:rPr>
      </w:pPr>
      <w:r w:rsidRPr="00D14741">
        <w:rPr>
          <w:rStyle w:val="FootnoteReference"/>
          <w:szCs w:val="16"/>
        </w:rPr>
        <w:footnoteRef/>
      </w:r>
      <w:r w:rsidRPr="00D14741">
        <w:rPr>
          <w:szCs w:val="16"/>
        </w:rPr>
        <w:t xml:space="preserve"> Share of households where repayments are &gt;30% of household income</w:t>
      </w:r>
    </w:p>
  </w:footnote>
  <w:footnote w:id="17">
    <w:p w:rsidR="00341E0B" w:rsidRDefault="00341E0B" w14:paraId="24915B2D" w14:textId="2E7BE014">
      <w:pPr>
        <w:pStyle w:val="FootnoteText"/>
      </w:pPr>
      <w:r w:rsidRPr="00D14741">
        <w:rPr>
          <w:rStyle w:val="FootnoteReference"/>
          <w:szCs w:val="16"/>
        </w:rPr>
        <w:footnoteRef/>
      </w:r>
      <w:r w:rsidRPr="00D14741">
        <w:rPr>
          <w:szCs w:val="16"/>
        </w:rPr>
        <w:t xml:space="preserve"> Share of households where rent payments are &gt;30% of household income</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p14">
  <w:p w:rsidRPr="00AC4B47" w:rsidR="00341E0B" w:rsidP="00FD34D0" w:rsidRDefault="00341E0B" w14:paraId="2E65541E" w14:textId="6311BFBE">
    <w:pPr>
      <w:pStyle w:val="Header"/>
      <w:tabs>
        <w:tab w:val="clear" w:pos="9026"/>
        <w:tab w:val="right" w:pos="10065"/>
      </w:tabs>
      <w:ind w:right="-56"/>
      <w:jc w:val="center"/>
      <w:rPr>
        <w:caps/>
        <w:color w:val="FF0000"/>
        <w:sz w:val="16"/>
        <w:szCs w:val="16"/>
      </w:rPr>
    </w:pPr>
    <w:r w:rsidRPr="002D5C2A">
      <w:rPr>
        <w:caps/>
        <w:noProof/>
        <w:color w:val="FF0000"/>
        <w:sz w:val="16"/>
        <w:szCs w:val="16"/>
        <w:lang w:eastAsia="en-AU"/>
      </w:rPr>
      <mc:AlternateContent>
        <mc:Choice Requires="wps">
          <w:drawing>
            <wp:anchor distT="45720" distB="45720" distL="114300" distR="114300" simplePos="0" relativeHeight="251654144" behindDoc="0" locked="0" layoutInCell="1" allowOverlap="1" wp14:anchorId="45750977" wp14:editId="10913A58">
              <wp:simplePos x="0" y="0"/>
              <wp:positionH relativeFrom="column">
                <wp:posOffset>4930503</wp:posOffset>
              </wp:positionH>
              <wp:positionV relativeFrom="paragraph">
                <wp:posOffset>-391795</wp:posOffset>
              </wp:positionV>
              <wp:extent cx="1780293" cy="140462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0293" cy="1404620"/>
                      </a:xfrm>
                      <a:prstGeom prst="rect">
                        <a:avLst/>
                      </a:prstGeom>
                      <a:solidFill>
                        <a:srgbClr val="FFFFFF"/>
                      </a:solidFill>
                      <a:ln w="9525">
                        <a:noFill/>
                        <a:miter lim="800000"/>
                        <a:headEnd/>
                        <a:tailEnd/>
                      </a:ln>
                    </wps:spPr>
                    <wps:txbx>
                      <w:txbxContent>
                        <w:p w:rsidR="00341E0B" w:rsidP="002D5C2A" w:rsidRDefault="00341E0B" w14:paraId="484FD195" w14:textId="3DC12432">
                          <w:pPr>
                            <w:pStyle w:val="Date"/>
                          </w:pPr>
                          <w:r>
                            <w:t>Regional Profile</w:t>
                          </w:r>
                        </w:p>
                        <w:p w:rsidR="00341E0B" w:rsidP="002D5C2A" w:rsidRDefault="00341E0B" w14:paraId="3596651C" w14:textId="05C725A8">
                          <w:pPr>
                            <w:pStyle w:val="Date"/>
                          </w:pPr>
                          <w:r>
                            <w:t>June 2025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w14:anchorId="0EC250E5">
            <v:shapetype id="_x0000_t202" coordsize="21600,21600" o:spt="202" path="m,l,21600r21600,l21600,xe" w14:anchorId="45750977">
              <v:stroke joinstyle="miter"/>
              <v:path gradientshapeok="t" o:connecttype="rect"/>
            </v:shapetype>
            <v:shape id="Text Box 2" style="position:absolute;left:0;text-align:left;margin-left:388.25pt;margin-top:-30.85pt;width:140.2pt;height:110.6pt;z-index:2516541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spid="_x0000_s1026"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">
              <v:textbox style="mso-fit-shape-to-text:t">
                <w:txbxContent>
                  <w:p w:rsidR="00341E0B" w:rsidP="002D5C2A" w:rsidRDefault="00341E0B" w14:paraId="4BFEFA4C" w14:textId="3DC12432">
                    <w:pPr>
                      <w:pStyle w:val="Date"/>
                    </w:pPr>
                    <w:r>
                      <w:t>Regional Profile</w:t>
                    </w:r>
                  </w:p>
                  <w:p w:rsidR="00341E0B" w:rsidP="002D5C2A" w:rsidRDefault="00341E0B" w14:paraId="7DF00EFE" w14:textId="05C725A8">
                    <w:pPr>
                      <w:pStyle w:val="Date"/>
                    </w:pPr>
                    <w:r>
                      <w:t>June 2025</w:t>
                    </w:r>
                  </w:p>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svg="http://schemas.microsoft.com/office/drawing/2016/SVG/main" mc:Ignorable="w14 w15 w16se wp14">
  <w:tbl>
    <w:tblPr>
      <w:tblW w:w="10377" w:type="dxa"/>
      <w:tblCellMar>
        <w:left w:w="0" w:type="dxa"/>
        <w:right w:w="0" w:type="dxa"/>
      </w:tblCellMar>
      <w:tblLook w:val="04A0" w:firstRow="1" w:lastRow="0" w:firstColumn="1" w:lastColumn="0" w:noHBand="0" w:noVBand="1"/>
    </w:tblPr>
    <w:tblGrid>
      <w:gridCol w:w="5046"/>
      <w:gridCol w:w="5331"/>
    </w:tblGrid>
    <w:tr w:rsidR="00341E0B" w:rsidTr="3EC0B5CC" w14:paraId="01D3B5D6" w14:textId="77777777">
      <w:tc>
        <w:tcPr>
          <w:tcW w:w="5046" w:type="dxa"/>
          <w:vAlign w:val="bottom"/>
        </w:tcPr>
        <w:p w:rsidRPr="0090200C" w:rsidR="00341E0B" w:rsidP="003C3199" w:rsidRDefault="00341E0B" w14:paraId="022202DB" w14:textId="2D6642D0">
          <w:pPr>
            <w:pStyle w:val="NoSpacing"/>
            <w:rPr>
              <w:b/>
              <w:bCs/>
            </w:rPr>
          </w:pPr>
          <w:r w:rsidRPr="0090200C">
            <w:rPr>
              <w:b/>
              <w:bCs/>
              <w:noProof/>
              <w:lang w:eastAsia="en-AU"/>
            </w:rPr>
            <w:drawing>
              <wp:inline distT="0" distB="0" distL="0" distR="0" wp14:anchorId="41DBA197" wp14:editId="471E03D2">
                <wp:extent cx="2040120" cy="486000"/>
                <wp:effectExtent l="0" t="0" r="0" b="9525"/>
                <wp:docPr id="7" name="Graphic 19" descr="Australian Government Net Zero Economy Author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780390" name="Graphic 19" descr="Australian Government Net Zero Economy Authority"/>
                        <pic:cNvPicPr/>
                      </pic:nvPicPr>
                      <pic:blipFill>
                        <a:blip r:embed="rId1">
                          <a:extLst>
                            <a:ext uri="{96DAC541-7B7A-43D3-8B79-37D633B846F1}">
                              <asvg:svgBlip xmlns:a14="http://schemas.microsoft.com/office/drawing/2010/main"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vg="http://schemas.microsoft.com/office/drawing/2016/SVG/main" r:embed="rId3"/>
                            </a:ext>
                          </a:extLst>
                        </a:blip>
                        <a:stretch>
                          <a:fillRect/>
                        </a:stretch>
                      </pic:blipFill>
                      <pic:spPr>
                        <a:xfrm>
                          <a:off x="0" y="0"/>
                          <a:ext cx="2040120" cy="486000"/>
                        </a:xfrm>
                        <a:prstGeom prst="rect">
                          <a:avLst/>
                        </a:prstGeom>
                      </pic:spPr>
                    </pic:pic>
                  </a:graphicData>
                </a:graphic>
              </wp:inline>
            </w:drawing>
          </w:r>
        </w:p>
      </w:tc>
      <w:tc>
        <w:tcPr>
          <w:tcW w:w="5331" w:type="dxa"/>
          <w:vAlign w:val="bottom"/>
        </w:tcPr>
        <w:p w:rsidR="00341E0B" w:rsidP="00967020" w:rsidRDefault="00341E0B" w14:paraId="6DF13209" w14:textId="77777777">
          <w:pPr>
            <w:pStyle w:val="Date"/>
          </w:pPr>
          <w:r>
            <w:t>Regional Profile</w:t>
          </w:r>
        </w:p>
        <w:p w:rsidRPr="00967020" w:rsidR="00341E0B" w:rsidP="005A2624" w:rsidRDefault="00341E0B" w14:paraId="6DD43A76" w14:textId="39D81B3E">
          <w:pPr>
            <w:pStyle w:val="Date"/>
          </w:pPr>
          <w:r>
            <w:t>June 2025</w:t>
          </w:r>
        </w:p>
      </w:tc>
    </w:tr>
    <w:tr w:rsidR="00341E0B" w:rsidTr="3EC0B5CC" w14:paraId="673FDAB4" w14:textId="77777777">
      <w:trPr>
        <w:trHeight w:val="348" w:hRule="exact"/>
      </w:trPr>
      <w:tc>
        <w:tcPr>
          <w:tcW w:w="10377" w:type="dxa"/>
          <w:gridSpan w:val="2"/>
          <w:tcMar>
            <w:bottom w:w="142" w:type="dxa"/>
          </w:tcMar>
          <w:vAlign w:val="bottom"/>
        </w:tcPr>
        <w:p w:rsidRPr="0090200C" w:rsidR="00341E0B" w:rsidP="00AF7D6F" w:rsidRDefault="00341E0B" w14:paraId="31F38B9D" w14:textId="7AE625A5">
          <w:pPr>
            <w:pStyle w:val="Header"/>
            <w:ind w:right="0"/>
            <w:jc w:val="center"/>
            <w:rPr>
              <w:caps/>
              <w:color w:val="FF0000"/>
              <w:sz w:val="16"/>
              <w:szCs w:val="16"/>
            </w:rPr>
          </w:pPr>
        </w:p>
      </w:tc>
    </w:tr>
  </w:tbl>
  <w:p w:rsidR="00341E0B" w:rsidRDefault="00341E0B" w14:paraId="30A1BF7F" w14:textId="7777777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p14">
  <w:p w:rsidRPr="00AC4B47" w:rsidR="00341E0B" w:rsidP="00FD34D0" w:rsidRDefault="00341E0B" w14:paraId="4D09A4A0" w14:textId="68FFBA75">
    <w:pPr>
      <w:pStyle w:val="Header"/>
      <w:tabs>
        <w:tab w:val="clear" w:pos="9026"/>
        <w:tab w:val="right" w:pos="10065"/>
      </w:tabs>
      <w:ind w:right="25"/>
      <w:jc w:val="center"/>
      <w:rPr>
        <w:caps/>
        <w:color w:val="FF0000"/>
        <w:sz w:val="16"/>
        <w:szCs w:val="16"/>
      </w:rPr>
    </w:pPr>
    <w:r w:rsidRPr="002D5C2A">
      <w:rPr>
        <w:caps/>
        <w:noProof/>
        <w:color w:val="FF0000"/>
        <w:sz w:val="16"/>
        <w:szCs w:val="16"/>
        <w:lang w:eastAsia="en-AU"/>
      </w:rPr>
      <mc:AlternateContent>
        <mc:Choice Requires="wps">
          <w:drawing>
            <wp:anchor distT="45720" distB="45720" distL="114300" distR="114300" simplePos="0" relativeHeight="251662336" behindDoc="0" locked="0" layoutInCell="1" allowOverlap="1" wp14:anchorId="05FD7947" wp14:editId="71713B57">
              <wp:simplePos x="0" y="0"/>
              <wp:positionH relativeFrom="column">
                <wp:posOffset>7673340</wp:posOffset>
              </wp:positionH>
              <wp:positionV relativeFrom="paragraph">
                <wp:posOffset>-391795</wp:posOffset>
              </wp:positionV>
              <wp:extent cx="1780293" cy="140462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0293" cy="1404620"/>
                      </a:xfrm>
                      <a:prstGeom prst="rect">
                        <a:avLst/>
                      </a:prstGeom>
                      <a:solidFill>
                        <a:srgbClr val="FFFFFF"/>
                      </a:solidFill>
                      <a:ln w="9525">
                        <a:noFill/>
                        <a:miter lim="800000"/>
                        <a:headEnd/>
                        <a:tailEnd/>
                      </a:ln>
                    </wps:spPr>
                    <wps:txbx>
                      <w:txbxContent>
                        <w:p w:rsidR="00341E0B" w:rsidP="002D5C2A" w:rsidRDefault="00341E0B" w14:paraId="5E2E845B" w14:textId="77777777">
                          <w:pPr>
                            <w:pStyle w:val="Date"/>
                          </w:pPr>
                          <w:r>
                            <w:t>Regional Profile</w:t>
                          </w:r>
                        </w:p>
                        <w:p w:rsidR="00341E0B" w:rsidP="002D5C2A" w:rsidRDefault="00341E0B" w14:paraId="39988607" w14:textId="67BD1817">
                          <w:pPr>
                            <w:pStyle w:val="Date"/>
                          </w:pPr>
                          <w:r>
                            <w:t>June 2025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w14:anchorId="24CFCD65">
            <v:shapetype id="_x0000_t202" coordsize="21600,21600" o:spt="202" path="m,l,21600r21600,l21600,xe" w14:anchorId="05FD7947">
              <v:stroke joinstyle="miter"/>
              <v:path gradientshapeok="t" o:connecttype="rect"/>
            </v:shapetype>
            <v:shape id="_x0000_s1027" style="position:absolute;left:0;text-align:left;margin-left:604.2pt;margin-top:-30.85pt;width:140.2pt;height:110.6pt;z-index:2516623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">
              <v:textbox style="mso-fit-shape-to-text:t">
                <w:txbxContent>
                  <w:p w:rsidR="00341E0B" w:rsidP="002D5C2A" w:rsidRDefault="00341E0B" w14:paraId="4B549897" w14:textId="77777777">
                    <w:pPr>
                      <w:pStyle w:val="Date"/>
                    </w:pPr>
                    <w:r>
                      <w:t>Regional Profile</w:t>
                    </w:r>
                  </w:p>
                  <w:p w:rsidR="00341E0B" w:rsidP="002D5C2A" w:rsidRDefault="00341E0B" w14:paraId="03EB642C" w14:textId="67BD1817">
                    <w:pPr>
                      <w:pStyle w:val="Date"/>
                    </w:pPr>
                    <w:r>
                      <w:t>June 2025</w:t>
                    </w:r>
                  </w:p>
                </w:txbxContent>
              </v:textbox>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p14">
  <w:p w:rsidRPr="00AC4B47" w:rsidR="00341E0B" w:rsidP="00FD34D0" w:rsidRDefault="00341E0B" w14:paraId="26FB9624" w14:textId="61C1D81D">
    <w:pPr>
      <w:pStyle w:val="Header"/>
      <w:tabs>
        <w:tab w:val="clear" w:pos="9026"/>
        <w:tab w:val="right" w:pos="10065"/>
      </w:tabs>
      <w:ind w:right="25"/>
      <w:jc w:val="center"/>
      <w:rPr>
        <w:caps/>
        <w:color w:val="FF0000"/>
        <w:sz w:val="16"/>
        <w:szCs w:val="16"/>
      </w:rPr>
    </w:pPr>
    <w:r w:rsidRPr="002D5C2A">
      <w:rPr>
        <w:caps/>
        <w:noProof/>
        <w:color w:val="FF0000"/>
        <w:sz w:val="16"/>
        <w:szCs w:val="16"/>
        <w:lang w:eastAsia="en-AU"/>
      </w:rPr>
      <mc:AlternateContent>
        <mc:Choice Requires="wps">
          <w:drawing>
            <wp:anchor distT="45720" distB="45720" distL="114300" distR="114300" simplePos="0" relativeHeight="251657216" behindDoc="0" locked="0" layoutInCell="1" allowOverlap="1" wp14:anchorId="4C5B3708" wp14:editId="1FFE7357">
              <wp:simplePos x="0" y="0"/>
              <wp:positionH relativeFrom="column">
                <wp:posOffset>7817485</wp:posOffset>
              </wp:positionH>
              <wp:positionV relativeFrom="paragraph">
                <wp:posOffset>-413567</wp:posOffset>
              </wp:positionV>
              <wp:extent cx="1780293" cy="1404620"/>
              <wp:effectExtent l="0" t="0" r="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0293" cy="1404620"/>
                      </a:xfrm>
                      <a:prstGeom prst="rect">
                        <a:avLst/>
                      </a:prstGeom>
                      <a:solidFill>
                        <a:srgbClr val="FFFFFF"/>
                      </a:solidFill>
                      <a:ln w="9525">
                        <a:noFill/>
                        <a:miter lim="800000"/>
                        <a:headEnd/>
                        <a:tailEnd/>
                      </a:ln>
                    </wps:spPr>
                    <wps:txbx>
                      <w:txbxContent>
                        <w:p w:rsidR="00341E0B" w:rsidP="00606F5C" w:rsidRDefault="00341E0B" w14:paraId="76D844F0" w14:textId="77777777">
                          <w:pPr>
                            <w:pStyle w:val="Date"/>
                          </w:pPr>
                          <w:r>
                            <w:t>Regional Profile</w:t>
                          </w:r>
                        </w:p>
                        <w:p w:rsidR="00341E0B" w:rsidP="00606F5C" w:rsidRDefault="00341E0B" w14:paraId="61D9AF0F" w14:textId="52314973">
                          <w:pPr>
                            <w:pStyle w:val="Date"/>
                          </w:pPr>
                          <w:r>
                            <w:t>June 2025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w14:anchorId="3BB8198F">
            <v:shapetype id="_x0000_t202" coordsize="21600,21600" o:spt="202" path="m,l,21600r21600,l21600,xe" w14:anchorId="4C5B3708">
              <v:stroke joinstyle="miter"/>
              <v:path gradientshapeok="t" o:connecttype="rect"/>
            </v:shapetype>
            <v:shape id="Text Box 9" style="position:absolute;left:0;text-align:left;margin-left:615.55pt;margin-top:-32.55pt;width:140.2pt;height:110.6pt;z-index:2516572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spid="_x0000_s1028"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">
              <v:textbox style="mso-fit-shape-to-text:t">
                <w:txbxContent>
                  <w:p w:rsidR="00341E0B" w:rsidP="00606F5C" w:rsidRDefault="00341E0B" w14:paraId="4FCD48DD" w14:textId="77777777">
                    <w:pPr>
                      <w:pStyle w:val="Date"/>
                    </w:pPr>
                    <w:r>
                      <w:t>Regional Profile</w:t>
                    </w:r>
                  </w:p>
                  <w:p w:rsidR="00341E0B" w:rsidP="00606F5C" w:rsidRDefault="00341E0B" w14:paraId="1C8C5B42" w14:textId="52314973">
                    <w:pPr>
                      <w:pStyle w:val="Date"/>
                    </w:pPr>
                    <w:r>
                      <w:t>June 2025</w:t>
                    </w:r>
                  </w:p>
                </w:txbxContent>
              </v:textbox>
            </v:shape>
          </w:pict>
        </mc:Fallback>
      </mc:AlternateContent>
    </w:r>
  </w:p>
  <w:p w:rsidR="00341E0B" w:rsidP="00606F5C" w:rsidRDefault="00341E0B" w14:paraId="6A35ECD7" w14:textId="2CC2D86D">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p14">
  <w:p w:rsidRPr="00AC4B47" w:rsidR="00341E0B" w:rsidP="00FD34D0" w:rsidRDefault="00341E0B" w14:paraId="58FEF8A3" w14:textId="2A2CCFFD">
    <w:pPr>
      <w:pStyle w:val="Header"/>
      <w:tabs>
        <w:tab w:val="clear" w:pos="9026"/>
        <w:tab w:val="right" w:pos="10065"/>
      </w:tabs>
      <w:ind w:right="16"/>
      <w:jc w:val="center"/>
      <w:rPr>
        <w:caps/>
        <w:color w:val="FF0000"/>
        <w:sz w:val="16"/>
        <w:szCs w:val="16"/>
      </w:rPr>
    </w:pPr>
    <w:r w:rsidRPr="002D5C2A">
      <w:rPr>
        <w:caps/>
        <w:noProof/>
        <w:color w:val="FF0000"/>
        <w:sz w:val="16"/>
        <w:szCs w:val="16"/>
        <w:lang w:eastAsia="en-AU"/>
      </w:rPr>
      <mc:AlternateContent>
        <mc:Choice Requires="wps">
          <w:drawing>
            <wp:anchor distT="45720" distB="45720" distL="114300" distR="114300" simplePos="0" relativeHeight="251665408" behindDoc="0" locked="0" layoutInCell="1" allowOverlap="1" wp14:anchorId="489567F8" wp14:editId="556FD7DA">
              <wp:simplePos x="0" y="0"/>
              <wp:positionH relativeFrom="column">
                <wp:posOffset>4724400</wp:posOffset>
              </wp:positionH>
              <wp:positionV relativeFrom="paragraph">
                <wp:posOffset>-391795</wp:posOffset>
              </wp:positionV>
              <wp:extent cx="1780293" cy="1404620"/>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0293" cy="1404620"/>
                      </a:xfrm>
                      <a:prstGeom prst="rect">
                        <a:avLst/>
                      </a:prstGeom>
                      <a:solidFill>
                        <a:srgbClr val="FFFFFF"/>
                      </a:solidFill>
                      <a:ln w="9525">
                        <a:noFill/>
                        <a:miter lim="800000"/>
                        <a:headEnd/>
                        <a:tailEnd/>
                      </a:ln>
                    </wps:spPr>
                    <wps:txbx>
                      <w:txbxContent>
                        <w:p w:rsidR="00341E0B" w:rsidP="002D5C2A" w:rsidRDefault="00341E0B" w14:paraId="1689B3B6" w14:textId="77777777">
                          <w:pPr>
                            <w:pStyle w:val="Date"/>
                          </w:pPr>
                          <w:r>
                            <w:t>Regional Profile</w:t>
                          </w:r>
                        </w:p>
                        <w:p w:rsidR="00341E0B" w:rsidP="002D5C2A" w:rsidRDefault="00341E0B" w14:paraId="3BC01BB8" w14:textId="54F91670">
                          <w:pPr>
                            <w:pStyle w:val="Date"/>
                          </w:pPr>
                          <w:r>
                            <w:t>April 2025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a="http://schemas.openxmlformats.org/drawingml/2006/main">
          <w:pict w14:anchorId="668C1DDF">
            <v:shapetype id="_x0000_t202" coordsize="21600,21600" o:spt="202" path="m,l,21600r21600,l21600,xe" w14:anchorId="489567F8">
              <v:stroke joinstyle="miter"/>
              <v:path gradientshapeok="t" o:connecttype="rect"/>
            </v:shapetype>
            <v:shape id="Text Box 4" style="position:absolute;left:0;text-align:left;margin-left:372pt;margin-top:-30.85pt;width:140.2pt;height:110.6pt;z-index:2516654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spid="_x0000_s1029"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">
              <v:textbox style="mso-fit-shape-to-text:t">
                <w:txbxContent>
                  <w:p w:rsidR="00563525" w:rsidP="002D5C2A" w:rsidRDefault="00563525" w14:paraId="4BFEFA4C" w14:textId="77777777">
                    <w:pPr>
                      <w:pStyle w:val="Date"/>
                    </w:pPr>
                    <w:r>
                      <w:t>Regional Profile</w:t>
                    </w:r>
                  </w:p>
                  <w:p w:rsidR="00563525" w:rsidP="002D5C2A" w:rsidRDefault="00563525" w14:paraId="588572A3" w14:textId="54F91670">
                    <w:pPr>
                      <w:pStyle w:val="Date"/>
                    </w:pPr>
                    <w:r>
                      <w:t>April 2025</w:t>
                    </w:r>
                  </w:p>
                </w:txbxContent>
              </v:textbox>
            </v:shape>
          </w:pict>
        </mc:Fallback>
      </mc:AlternateContent>
    </w:r>
    <w:sdt>
      <w:sdtPr>
        <w:rPr>
          <w:caps/>
          <w:color w:val="FF0000"/>
          <w:sz w:val="16"/>
          <w:szCs w:val="16"/>
        </w:rPr>
        <w:alias w:val="Classification"/>
        <w:tag w:val="Classification"/>
        <w:id w:val="-1238090318"/>
        <w15:color w:val="FF0000"/>
        <w:dropDownList>
          <w:listItem w:displayText="Classification" w:value="1"/>
          <w:listItem w:displayText="Official" w:value="2"/>
          <w:listItem w:displayText="Official: Sensitive" w:value="3"/>
          <w:listItem w:displayText="Protected" w:value="4"/>
          <w:listItem w:displayText="Secret" w:value="5"/>
          <w:listItem w:displayText="Top Secret and Codeword" w:value="6"/>
        </w:dropDownList>
      </w:sdtPr>
      <w:sdtEndPr/>
      <w:sdtContent>
        <w:r>
          <w:rPr>
            <w:caps/>
            <w:color w:val="FF0000"/>
            <w:sz w:val="16"/>
            <w:szCs w:val="16"/>
          </w:rPr>
          <w:t>Official</w:t>
        </w:r>
      </w:sdtContent>
    </w:sdt>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p14">
  <w:p w:rsidRPr="00AC4B47" w:rsidR="00341E0B" w:rsidP="00FD34D0" w:rsidRDefault="00341E0B" w14:paraId="1563710B" w14:textId="220BFE18">
    <w:pPr>
      <w:pStyle w:val="Header"/>
      <w:tabs>
        <w:tab w:val="clear" w:pos="9026"/>
        <w:tab w:val="right" w:pos="10065"/>
      </w:tabs>
      <w:ind w:right="16"/>
      <w:jc w:val="center"/>
      <w:rPr>
        <w:caps/>
        <w:color w:val="FF0000"/>
        <w:sz w:val="16"/>
        <w:szCs w:val="16"/>
      </w:rPr>
    </w:pPr>
    <w:r w:rsidRPr="002D5C2A">
      <w:rPr>
        <w:caps/>
        <w:noProof/>
        <w:color w:val="FF0000"/>
        <w:sz w:val="16"/>
        <w:szCs w:val="16"/>
        <w:lang w:eastAsia="en-AU"/>
      </w:rPr>
      <mc:AlternateContent>
        <mc:Choice Requires="wps">
          <w:drawing>
            <wp:anchor distT="45720" distB="45720" distL="114300" distR="114300" simplePos="0" relativeHeight="251663360" behindDoc="0" locked="0" layoutInCell="1" allowOverlap="1" wp14:anchorId="1819DE74" wp14:editId="7F9B9875">
              <wp:simplePos x="0" y="0"/>
              <wp:positionH relativeFrom="column">
                <wp:posOffset>4813028</wp:posOffset>
              </wp:positionH>
              <wp:positionV relativeFrom="paragraph">
                <wp:posOffset>-413385</wp:posOffset>
              </wp:positionV>
              <wp:extent cx="1780293" cy="1404620"/>
              <wp:effectExtent l="0" t="0" r="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0293" cy="1404620"/>
                      </a:xfrm>
                      <a:prstGeom prst="rect">
                        <a:avLst/>
                      </a:prstGeom>
                      <a:solidFill>
                        <a:srgbClr val="FFFFFF"/>
                      </a:solidFill>
                      <a:ln w="9525">
                        <a:noFill/>
                        <a:miter lim="800000"/>
                        <a:headEnd/>
                        <a:tailEnd/>
                      </a:ln>
                    </wps:spPr>
                    <wps:txbx>
                      <w:txbxContent>
                        <w:p w:rsidR="00341E0B" w:rsidP="00606F5C" w:rsidRDefault="00341E0B" w14:paraId="38A5A180" w14:textId="77777777">
                          <w:pPr>
                            <w:pStyle w:val="Date"/>
                          </w:pPr>
                          <w:r>
                            <w:t>Regional Profile</w:t>
                          </w:r>
                        </w:p>
                        <w:p w:rsidR="00341E0B" w:rsidP="00606F5C" w:rsidRDefault="00341E0B" w14:paraId="45318411" w14:textId="09EDF3DA">
                          <w:pPr>
                            <w:pStyle w:val="Date"/>
                          </w:pPr>
                          <w:r>
                            <w:t>June 2025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a="http://schemas.openxmlformats.org/drawingml/2006/main">
          <w:pict w14:anchorId="2951258B">
            <v:shapetype id="_x0000_t202" coordsize="21600,21600" o:spt="202" path="m,l,21600r21600,l21600,xe" w14:anchorId="1819DE74">
              <v:stroke joinstyle="miter"/>
              <v:path gradientshapeok="t" o:connecttype="rect"/>
            </v:shapetype>
            <v:shape id="Text Box 10" style="position:absolute;left:0;text-align:left;margin-left:379pt;margin-top:-32.55pt;width:140.2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spid="_x0000_s1030"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">
              <v:textbox style="mso-fit-shape-to-text:t">
                <w:txbxContent>
                  <w:p w:rsidR="00E34BDE" w:rsidP="00606F5C" w:rsidRDefault="00E34BDE" w14:paraId="58DB9BD8" w14:textId="77777777">
                    <w:pPr>
                      <w:pStyle w:val="Date"/>
                    </w:pPr>
                    <w:r>
                      <w:t>Regional Profile</w:t>
                    </w:r>
                  </w:p>
                  <w:p w:rsidR="00E34BDE" w:rsidP="00606F5C" w:rsidRDefault="005A2624" w14:paraId="505BEA7B" w14:textId="09EDF3DA">
                    <w:pPr>
                      <w:pStyle w:val="Date"/>
                    </w:pPr>
                    <w:r>
                      <w:t>June</w:t>
                    </w:r>
                    <w:r w:rsidR="00E34BDE">
                      <w:t xml:space="preserve"> 2025</w:t>
                    </w:r>
                  </w:p>
                </w:txbxContent>
              </v:textbox>
            </v:shape>
          </w:pict>
        </mc:Fallback>
      </mc:AlternateContent>
    </w:r>
  </w:p>
  <w:p w:rsidR="00341E0B" w:rsidP="00606F5C" w:rsidRDefault="00341E0B" w14:paraId="22F47ADB"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D20EE31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A48894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3C23FC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566146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2C1E042A"/>
    <w:lvl w:ilvl="0">
      <w:start w:val="1"/>
      <w:numFmt w:val="bullet"/>
      <w:lvlText w:val=""/>
      <w:lvlJc w:val="left"/>
      <w:pPr>
        <w:tabs>
          <w:tab w:val="num" w:pos="1492"/>
        </w:tabs>
        <w:ind w:left="1492" w:hanging="360"/>
      </w:pPr>
      <w:rPr>
        <w:rFonts w:hint="default" w:ascii="Symbol" w:hAnsi="Symbol"/>
      </w:rPr>
    </w:lvl>
  </w:abstractNum>
  <w:abstractNum w:abstractNumId="5" w15:restartNumberingAfterBreak="0">
    <w:nsid w:val="FFFFFF81"/>
    <w:multiLevelType w:val="singleLevel"/>
    <w:tmpl w:val="952C4CB8"/>
    <w:lvl w:ilvl="0">
      <w:start w:val="1"/>
      <w:numFmt w:val="bullet"/>
      <w:lvlText w:val=""/>
      <w:lvlJc w:val="left"/>
      <w:pPr>
        <w:tabs>
          <w:tab w:val="num" w:pos="1209"/>
        </w:tabs>
        <w:ind w:left="1209" w:hanging="360"/>
      </w:pPr>
      <w:rPr>
        <w:rFonts w:hint="default" w:ascii="Symbol" w:hAnsi="Symbol"/>
      </w:rPr>
    </w:lvl>
  </w:abstractNum>
  <w:abstractNum w:abstractNumId="6" w15:restartNumberingAfterBreak="0">
    <w:nsid w:val="FFFFFF82"/>
    <w:multiLevelType w:val="singleLevel"/>
    <w:tmpl w:val="B352D080"/>
    <w:lvl w:ilvl="0">
      <w:start w:val="1"/>
      <w:numFmt w:val="bullet"/>
      <w:lvlText w:val=""/>
      <w:lvlJc w:val="left"/>
      <w:pPr>
        <w:tabs>
          <w:tab w:val="num" w:pos="926"/>
        </w:tabs>
        <w:ind w:left="926" w:hanging="360"/>
      </w:pPr>
      <w:rPr>
        <w:rFonts w:hint="default" w:ascii="Symbol" w:hAnsi="Symbol"/>
      </w:rPr>
    </w:lvl>
  </w:abstractNum>
  <w:abstractNum w:abstractNumId="7" w15:restartNumberingAfterBreak="0">
    <w:nsid w:val="FFFFFF83"/>
    <w:multiLevelType w:val="singleLevel"/>
    <w:tmpl w:val="775C69FA"/>
    <w:lvl w:ilvl="0">
      <w:start w:val="1"/>
      <w:numFmt w:val="bullet"/>
      <w:lvlText w:val=""/>
      <w:lvlJc w:val="left"/>
      <w:pPr>
        <w:tabs>
          <w:tab w:val="num" w:pos="643"/>
        </w:tabs>
        <w:ind w:left="643" w:hanging="360"/>
      </w:pPr>
      <w:rPr>
        <w:rFonts w:hint="default" w:ascii="Symbol" w:hAnsi="Symbol"/>
      </w:rPr>
    </w:lvl>
  </w:abstractNum>
  <w:abstractNum w:abstractNumId="8" w15:restartNumberingAfterBreak="0">
    <w:nsid w:val="FFFFFF88"/>
    <w:multiLevelType w:val="singleLevel"/>
    <w:tmpl w:val="2FF4131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3AAE68A"/>
    <w:lvl w:ilvl="0">
      <w:start w:val="1"/>
      <w:numFmt w:val="bullet"/>
      <w:lvlText w:val="•"/>
      <w:lvlJc w:val="left"/>
      <w:pPr>
        <w:ind w:left="360" w:hanging="360"/>
      </w:pPr>
      <w:rPr>
        <w:rFonts w:hint="default" w:ascii="Corbel" w:hAnsi="Corbel"/>
        <w:color w:val="17D3A1" w:themeColor="accent1"/>
      </w:rPr>
    </w:lvl>
  </w:abstractNum>
  <w:abstractNum w:abstractNumId="10" w15:restartNumberingAfterBreak="0">
    <w:nsid w:val="048341DB"/>
    <w:multiLevelType w:val="hybridMultilevel"/>
    <w:tmpl w:val="7F1E0F90"/>
    <w:lvl w:ilvl="0" w:tplc="0C090001">
      <w:start w:val="1"/>
      <w:numFmt w:val="bullet"/>
      <w:lvlText w:val=""/>
      <w:lvlJc w:val="left"/>
      <w:pPr>
        <w:ind w:left="867" w:hanging="360"/>
      </w:pPr>
      <w:rPr>
        <w:rFonts w:hint="default" w:ascii="Symbol" w:hAnsi="Symbol"/>
      </w:rPr>
    </w:lvl>
    <w:lvl w:ilvl="1" w:tplc="0C090003" w:tentative="1">
      <w:start w:val="1"/>
      <w:numFmt w:val="bullet"/>
      <w:lvlText w:val="o"/>
      <w:lvlJc w:val="left"/>
      <w:pPr>
        <w:ind w:left="1587" w:hanging="360"/>
      </w:pPr>
      <w:rPr>
        <w:rFonts w:hint="default" w:ascii="Courier New" w:hAnsi="Courier New" w:cs="Courier New"/>
      </w:rPr>
    </w:lvl>
    <w:lvl w:ilvl="2" w:tplc="0C090005" w:tentative="1">
      <w:start w:val="1"/>
      <w:numFmt w:val="bullet"/>
      <w:lvlText w:val=""/>
      <w:lvlJc w:val="left"/>
      <w:pPr>
        <w:ind w:left="2307" w:hanging="360"/>
      </w:pPr>
      <w:rPr>
        <w:rFonts w:hint="default" w:ascii="Wingdings" w:hAnsi="Wingdings"/>
      </w:rPr>
    </w:lvl>
    <w:lvl w:ilvl="3" w:tplc="0C090001" w:tentative="1">
      <w:start w:val="1"/>
      <w:numFmt w:val="bullet"/>
      <w:lvlText w:val=""/>
      <w:lvlJc w:val="left"/>
      <w:pPr>
        <w:ind w:left="3027" w:hanging="360"/>
      </w:pPr>
      <w:rPr>
        <w:rFonts w:hint="default" w:ascii="Symbol" w:hAnsi="Symbol"/>
      </w:rPr>
    </w:lvl>
    <w:lvl w:ilvl="4" w:tplc="0C090003" w:tentative="1">
      <w:start w:val="1"/>
      <w:numFmt w:val="bullet"/>
      <w:lvlText w:val="o"/>
      <w:lvlJc w:val="left"/>
      <w:pPr>
        <w:ind w:left="3747" w:hanging="360"/>
      </w:pPr>
      <w:rPr>
        <w:rFonts w:hint="default" w:ascii="Courier New" w:hAnsi="Courier New" w:cs="Courier New"/>
      </w:rPr>
    </w:lvl>
    <w:lvl w:ilvl="5" w:tplc="0C090005" w:tentative="1">
      <w:start w:val="1"/>
      <w:numFmt w:val="bullet"/>
      <w:lvlText w:val=""/>
      <w:lvlJc w:val="left"/>
      <w:pPr>
        <w:ind w:left="4467" w:hanging="360"/>
      </w:pPr>
      <w:rPr>
        <w:rFonts w:hint="default" w:ascii="Wingdings" w:hAnsi="Wingdings"/>
      </w:rPr>
    </w:lvl>
    <w:lvl w:ilvl="6" w:tplc="0C090001" w:tentative="1">
      <w:start w:val="1"/>
      <w:numFmt w:val="bullet"/>
      <w:lvlText w:val=""/>
      <w:lvlJc w:val="left"/>
      <w:pPr>
        <w:ind w:left="5187" w:hanging="360"/>
      </w:pPr>
      <w:rPr>
        <w:rFonts w:hint="default" w:ascii="Symbol" w:hAnsi="Symbol"/>
      </w:rPr>
    </w:lvl>
    <w:lvl w:ilvl="7" w:tplc="0C090003" w:tentative="1">
      <w:start w:val="1"/>
      <w:numFmt w:val="bullet"/>
      <w:lvlText w:val="o"/>
      <w:lvlJc w:val="left"/>
      <w:pPr>
        <w:ind w:left="5907" w:hanging="360"/>
      </w:pPr>
      <w:rPr>
        <w:rFonts w:hint="default" w:ascii="Courier New" w:hAnsi="Courier New" w:cs="Courier New"/>
      </w:rPr>
    </w:lvl>
    <w:lvl w:ilvl="8" w:tplc="0C090005" w:tentative="1">
      <w:start w:val="1"/>
      <w:numFmt w:val="bullet"/>
      <w:lvlText w:val=""/>
      <w:lvlJc w:val="left"/>
      <w:pPr>
        <w:ind w:left="6627" w:hanging="360"/>
      </w:pPr>
      <w:rPr>
        <w:rFonts w:hint="default" w:ascii="Wingdings" w:hAnsi="Wingdings"/>
      </w:rPr>
    </w:lvl>
  </w:abstractNum>
  <w:abstractNum w:abstractNumId="11" w15:restartNumberingAfterBreak="0">
    <w:nsid w:val="061220F2"/>
    <w:multiLevelType w:val="hybridMultilevel"/>
    <w:tmpl w:val="716A49EE"/>
    <w:lvl w:ilvl="0" w:tplc="B4C6A074">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2" w15:restartNumberingAfterBreak="0">
    <w:nsid w:val="26F77E30"/>
    <w:multiLevelType w:val="multilevel"/>
    <w:tmpl w:val="F3AA75CA"/>
    <w:lvl w:ilvl="0">
      <w:start w:val="1"/>
      <w:numFmt w:val="lowerLetter"/>
      <w:pStyle w:val="List"/>
      <w:lvlText w:val="%1."/>
      <w:lvlJc w:val="left"/>
      <w:pPr>
        <w:ind w:left="360" w:hanging="360"/>
      </w:pPr>
      <w:rPr>
        <w:rFonts w:hint="default" w:asciiTheme="minorHAnsi" w:hAnsiTheme="minorHAnsi"/>
        <w:b/>
        <w:i w:val="0"/>
        <w:color w:val="auto"/>
        <w:sz w:val="20"/>
      </w:rPr>
    </w:lvl>
    <w:lvl w:ilvl="1">
      <w:start w:val="1"/>
      <w:numFmt w:val="lowerRoman"/>
      <w:lvlText w:val="%2."/>
      <w:lvlJc w:val="left"/>
      <w:pPr>
        <w:ind w:left="720" w:hanging="360"/>
      </w:pPr>
      <w:rPr>
        <w:rFonts w:hint="default" w:asciiTheme="minorHAnsi" w:hAnsiTheme="minorHAnsi"/>
        <w:b/>
        <w:i w:val="0"/>
        <w:color w:val="auto"/>
        <w:sz w:val="20"/>
      </w:rPr>
    </w:lvl>
    <w:lvl w:ilvl="2">
      <w:start w:val="1"/>
      <w:numFmt w:val="upperLetter"/>
      <w:lvlText w:val="%3."/>
      <w:lvlJc w:val="left"/>
      <w:pPr>
        <w:ind w:left="1080" w:hanging="360"/>
      </w:pPr>
      <w:rPr>
        <w:rFonts w:hint="default" w:asciiTheme="minorHAnsi" w:hAnsiTheme="minorHAnsi"/>
        <w:b/>
        <w:i w:val="0"/>
        <w:color w:val="auto"/>
        <w:sz w:val="20"/>
      </w:rPr>
    </w:lvl>
    <w:lvl w:ilvl="3">
      <w:start w:val="1"/>
      <w:numFmt w:val="lowerLetter"/>
      <w:lvlText w:val="(%4)"/>
      <w:lvlJc w:val="left"/>
      <w:pPr>
        <w:ind w:left="1440" w:hanging="360"/>
      </w:pPr>
      <w:rPr>
        <w:rFonts w:hint="default"/>
        <w:color w:val="auto"/>
      </w:rPr>
    </w:lvl>
    <w:lvl w:ilvl="4">
      <w:start w:val="1"/>
      <w:numFmt w:val="lowerRoman"/>
      <w:lvlText w:val="(%5)"/>
      <w:lvlJc w:val="left"/>
      <w:pPr>
        <w:ind w:left="1800" w:hanging="360"/>
      </w:pPr>
      <w:rPr>
        <w:rFonts w:hint="default"/>
        <w:color w:val="auto"/>
      </w:rPr>
    </w:lvl>
    <w:lvl w:ilvl="5">
      <w:start w:val="1"/>
      <w:numFmt w:val="upperLetter"/>
      <w:lvlText w:val="(%6)"/>
      <w:lvlJc w:val="left"/>
      <w:pPr>
        <w:ind w:left="2160" w:hanging="360"/>
      </w:pPr>
      <w:rPr>
        <w:rFonts w:hint="default"/>
        <w:color w:val="auto"/>
      </w:rPr>
    </w:lvl>
    <w:lvl w:ilvl="6">
      <w:start w:val="1"/>
      <w:numFmt w:val="lowerLetter"/>
      <w:lvlText w:val="%7."/>
      <w:lvlJc w:val="left"/>
      <w:pPr>
        <w:ind w:left="2520" w:hanging="360"/>
      </w:pPr>
      <w:rPr>
        <w:rFonts w:hint="default"/>
        <w:color w:val="auto"/>
      </w:rPr>
    </w:lvl>
    <w:lvl w:ilvl="7">
      <w:start w:val="1"/>
      <w:numFmt w:val="lowerRoman"/>
      <w:lvlText w:val="%8."/>
      <w:lvlJc w:val="left"/>
      <w:pPr>
        <w:ind w:left="2880" w:hanging="360"/>
      </w:pPr>
      <w:rPr>
        <w:rFonts w:hint="default"/>
        <w:color w:val="auto"/>
      </w:rPr>
    </w:lvl>
    <w:lvl w:ilvl="8">
      <w:start w:val="1"/>
      <w:numFmt w:val="upperLetter"/>
      <w:lvlText w:val="%9."/>
      <w:lvlJc w:val="left"/>
      <w:pPr>
        <w:ind w:left="3240" w:hanging="360"/>
      </w:pPr>
      <w:rPr>
        <w:rFonts w:hint="default"/>
        <w:color w:val="auto"/>
      </w:rPr>
    </w:lvl>
  </w:abstractNum>
  <w:abstractNum w:abstractNumId="13" w15:restartNumberingAfterBreak="0">
    <w:nsid w:val="46B30F9F"/>
    <w:multiLevelType w:val="hybridMultilevel"/>
    <w:tmpl w:val="010A5D62"/>
    <w:lvl w:ilvl="0" w:tplc="0C090005">
      <w:start w:val="1"/>
      <w:numFmt w:val="bullet"/>
      <w:lvlText w:val=""/>
      <w:lvlJc w:val="left"/>
      <w:pPr>
        <w:ind w:left="720" w:hanging="360"/>
      </w:pPr>
      <w:rPr>
        <w:rFonts w:hint="default" w:ascii="Wingdings" w:hAnsi="Wingdings"/>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4" w15:restartNumberingAfterBreak="0">
    <w:nsid w:val="4E0D079F"/>
    <w:multiLevelType w:val="multilevel"/>
    <w:tmpl w:val="23641F5E"/>
    <w:lvl w:ilvl="0">
      <w:start w:val="1"/>
      <w:numFmt w:val="bullet"/>
      <w:lvlText w:val="•"/>
      <w:lvlJc w:val="left"/>
      <w:pPr>
        <w:ind w:left="360" w:hanging="360"/>
      </w:pPr>
      <w:rPr>
        <w:rFonts w:hint="default" w:ascii="Aptos" w:hAnsi="Aptos"/>
        <w:color w:val="auto"/>
      </w:rPr>
    </w:lvl>
    <w:lvl w:ilvl="1">
      <w:start w:val="1"/>
      <w:numFmt w:val="decimal"/>
      <w:lvlText w:val="%2."/>
      <w:lvlJc w:val="left"/>
      <w:pPr>
        <w:ind w:left="720" w:hanging="360"/>
      </w:pPr>
    </w:lvl>
    <w:lvl w:ilvl="2">
      <w:start w:val="1"/>
      <w:numFmt w:val="bullet"/>
      <w:lvlText w:val="–"/>
      <w:lvlJc w:val="left"/>
      <w:pPr>
        <w:ind w:left="1080" w:hanging="360"/>
      </w:pPr>
      <w:rPr>
        <w:rFonts w:hint="default" w:ascii="Arial" w:hAnsi="Arial"/>
        <w:color w:val="auto"/>
      </w:rPr>
    </w:lvl>
    <w:lvl w:ilvl="3">
      <w:start w:val="1"/>
      <w:numFmt w:val="bullet"/>
      <w:lvlText w:val="–"/>
      <w:lvlJc w:val="left"/>
      <w:pPr>
        <w:ind w:left="1440" w:hanging="360"/>
      </w:pPr>
      <w:rPr>
        <w:rFonts w:hint="default" w:ascii="Arial" w:hAnsi="Arial"/>
        <w:color w:val="auto"/>
      </w:rPr>
    </w:lvl>
    <w:lvl w:ilvl="4">
      <w:start w:val="1"/>
      <w:numFmt w:val="bullet"/>
      <w:lvlText w:val="–"/>
      <w:lvlJc w:val="left"/>
      <w:pPr>
        <w:ind w:left="1800" w:hanging="360"/>
      </w:pPr>
      <w:rPr>
        <w:rFonts w:hint="default" w:ascii="Arial" w:hAnsi="Arial"/>
        <w:color w:val="auto"/>
      </w:rPr>
    </w:lvl>
    <w:lvl w:ilvl="5">
      <w:start w:val="1"/>
      <w:numFmt w:val="bullet"/>
      <w:lvlText w:val="–"/>
      <w:lvlJc w:val="left"/>
      <w:pPr>
        <w:ind w:left="2160" w:hanging="360"/>
      </w:pPr>
      <w:rPr>
        <w:rFonts w:hint="default" w:ascii="Arial" w:hAnsi="Arial"/>
        <w:color w:val="auto"/>
      </w:rPr>
    </w:lvl>
    <w:lvl w:ilvl="6">
      <w:start w:val="1"/>
      <w:numFmt w:val="bullet"/>
      <w:lvlText w:val="–"/>
      <w:lvlJc w:val="left"/>
      <w:pPr>
        <w:ind w:left="2520" w:hanging="360"/>
      </w:pPr>
      <w:rPr>
        <w:rFonts w:hint="default" w:ascii="Arial" w:hAnsi="Arial"/>
        <w:color w:val="auto"/>
      </w:rPr>
    </w:lvl>
    <w:lvl w:ilvl="7">
      <w:start w:val="1"/>
      <w:numFmt w:val="bullet"/>
      <w:lvlText w:val="–"/>
      <w:lvlJc w:val="left"/>
      <w:pPr>
        <w:ind w:left="2880" w:hanging="360"/>
      </w:pPr>
      <w:rPr>
        <w:rFonts w:hint="default" w:ascii="Arial" w:hAnsi="Arial"/>
        <w:color w:val="auto"/>
      </w:rPr>
    </w:lvl>
    <w:lvl w:ilvl="8">
      <w:start w:val="1"/>
      <w:numFmt w:val="bullet"/>
      <w:lvlText w:val="–"/>
      <w:lvlJc w:val="left"/>
      <w:pPr>
        <w:ind w:left="3240" w:hanging="360"/>
      </w:pPr>
      <w:rPr>
        <w:rFonts w:hint="default" w:ascii="Arial" w:hAnsi="Arial"/>
        <w:color w:val="auto"/>
      </w:rPr>
    </w:lvl>
  </w:abstractNum>
  <w:abstractNum w:abstractNumId="15" w15:restartNumberingAfterBreak="0">
    <w:nsid w:val="4E974600"/>
    <w:multiLevelType w:val="hybridMultilevel"/>
    <w:tmpl w:val="49444064"/>
    <w:lvl w:ilvl="0" w:tplc="0C090005">
      <w:start w:val="1"/>
      <w:numFmt w:val="bullet"/>
      <w:lvlText w:val=""/>
      <w:lvlJc w:val="left"/>
      <w:pPr>
        <w:ind w:left="360" w:hanging="360"/>
      </w:pPr>
      <w:rPr>
        <w:rFonts w:hint="default" w:ascii="Wingdings" w:hAnsi="Wingdings"/>
      </w:rPr>
    </w:lvl>
    <w:lvl w:ilvl="1" w:tplc="0C090003" w:tentative="1">
      <w:start w:val="1"/>
      <w:numFmt w:val="bullet"/>
      <w:lvlText w:val="o"/>
      <w:lvlJc w:val="left"/>
      <w:pPr>
        <w:ind w:left="1080" w:hanging="360"/>
      </w:pPr>
      <w:rPr>
        <w:rFonts w:hint="default" w:ascii="Courier New" w:hAnsi="Courier New" w:cs="Courier New"/>
      </w:rPr>
    </w:lvl>
    <w:lvl w:ilvl="2" w:tplc="0C090005" w:tentative="1">
      <w:start w:val="1"/>
      <w:numFmt w:val="bullet"/>
      <w:lvlText w:val=""/>
      <w:lvlJc w:val="left"/>
      <w:pPr>
        <w:ind w:left="1800" w:hanging="360"/>
      </w:pPr>
      <w:rPr>
        <w:rFonts w:hint="default" w:ascii="Wingdings" w:hAnsi="Wingdings"/>
      </w:rPr>
    </w:lvl>
    <w:lvl w:ilvl="3" w:tplc="0C090001" w:tentative="1">
      <w:start w:val="1"/>
      <w:numFmt w:val="bullet"/>
      <w:lvlText w:val=""/>
      <w:lvlJc w:val="left"/>
      <w:pPr>
        <w:ind w:left="2520" w:hanging="360"/>
      </w:pPr>
      <w:rPr>
        <w:rFonts w:hint="default" w:ascii="Symbol" w:hAnsi="Symbol"/>
      </w:rPr>
    </w:lvl>
    <w:lvl w:ilvl="4" w:tplc="0C090003" w:tentative="1">
      <w:start w:val="1"/>
      <w:numFmt w:val="bullet"/>
      <w:lvlText w:val="o"/>
      <w:lvlJc w:val="left"/>
      <w:pPr>
        <w:ind w:left="3240" w:hanging="360"/>
      </w:pPr>
      <w:rPr>
        <w:rFonts w:hint="default" w:ascii="Courier New" w:hAnsi="Courier New" w:cs="Courier New"/>
      </w:rPr>
    </w:lvl>
    <w:lvl w:ilvl="5" w:tplc="0C090005" w:tentative="1">
      <w:start w:val="1"/>
      <w:numFmt w:val="bullet"/>
      <w:lvlText w:val=""/>
      <w:lvlJc w:val="left"/>
      <w:pPr>
        <w:ind w:left="3960" w:hanging="360"/>
      </w:pPr>
      <w:rPr>
        <w:rFonts w:hint="default" w:ascii="Wingdings" w:hAnsi="Wingdings"/>
      </w:rPr>
    </w:lvl>
    <w:lvl w:ilvl="6" w:tplc="0C090001" w:tentative="1">
      <w:start w:val="1"/>
      <w:numFmt w:val="bullet"/>
      <w:lvlText w:val=""/>
      <w:lvlJc w:val="left"/>
      <w:pPr>
        <w:ind w:left="4680" w:hanging="360"/>
      </w:pPr>
      <w:rPr>
        <w:rFonts w:hint="default" w:ascii="Symbol" w:hAnsi="Symbol"/>
      </w:rPr>
    </w:lvl>
    <w:lvl w:ilvl="7" w:tplc="0C090003" w:tentative="1">
      <w:start w:val="1"/>
      <w:numFmt w:val="bullet"/>
      <w:lvlText w:val="o"/>
      <w:lvlJc w:val="left"/>
      <w:pPr>
        <w:ind w:left="5400" w:hanging="360"/>
      </w:pPr>
      <w:rPr>
        <w:rFonts w:hint="default" w:ascii="Courier New" w:hAnsi="Courier New" w:cs="Courier New"/>
      </w:rPr>
    </w:lvl>
    <w:lvl w:ilvl="8" w:tplc="0C090005" w:tentative="1">
      <w:start w:val="1"/>
      <w:numFmt w:val="bullet"/>
      <w:lvlText w:val=""/>
      <w:lvlJc w:val="left"/>
      <w:pPr>
        <w:ind w:left="6120" w:hanging="360"/>
      </w:pPr>
      <w:rPr>
        <w:rFonts w:hint="default" w:ascii="Wingdings" w:hAnsi="Wingdings"/>
      </w:rPr>
    </w:lvl>
  </w:abstractNum>
  <w:abstractNum w:abstractNumId="16" w15:restartNumberingAfterBreak="0">
    <w:nsid w:val="661F7723"/>
    <w:multiLevelType w:val="multilevel"/>
    <w:tmpl w:val="F3AE1808"/>
    <w:lvl w:ilvl="0">
      <w:start w:val="1"/>
      <w:numFmt w:val="decimal"/>
      <w:pStyle w:val="Caption"/>
      <w:suff w:val="space"/>
      <w:lvlText w:val="Figure 1.%1"/>
      <w:lvlJc w:val="left"/>
      <w:pPr>
        <w:ind w:left="0" w:firstLine="0"/>
      </w:pPr>
      <w:rPr>
        <w:rFonts w:hint="default" w:asciiTheme="minorHAnsi" w:hAnsiTheme="minorHAnsi"/>
        <w:b/>
        <w:i w:val="0"/>
        <w:color w:val="000000" w:themeColor="text1"/>
        <w:sz w:val="16"/>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 w15:restartNumberingAfterBreak="0">
    <w:nsid w:val="681546A7"/>
    <w:multiLevelType w:val="multilevel"/>
    <w:tmpl w:val="6F709864"/>
    <w:lvl w:ilvl="0">
      <w:start w:val="1"/>
      <w:numFmt w:val="decimal"/>
      <w:pStyle w:val="ListNumber"/>
      <w:lvlText w:val="%1."/>
      <w:lvlJc w:val="left"/>
      <w:pPr>
        <w:ind w:left="360" w:hanging="360"/>
      </w:pPr>
      <w:rPr>
        <w:rFonts w:hint="default" w:asciiTheme="minorHAnsi" w:hAnsiTheme="minorHAnsi"/>
        <w:b/>
        <w:i w:val="0"/>
        <w:color w:val="auto"/>
        <w:sz w:val="20"/>
      </w:rPr>
    </w:lvl>
    <w:lvl w:ilvl="1">
      <w:start w:val="1"/>
      <w:numFmt w:val="lowerLetter"/>
      <w:pStyle w:val="ListNumber2"/>
      <w:lvlText w:val="%2."/>
      <w:lvlJc w:val="left"/>
      <w:pPr>
        <w:ind w:left="720" w:hanging="360"/>
      </w:pPr>
      <w:rPr>
        <w:rFonts w:hint="default" w:asciiTheme="minorHAnsi" w:hAnsiTheme="minorHAnsi"/>
        <w:b/>
        <w:i w:val="0"/>
        <w:color w:val="auto"/>
        <w:sz w:val="20"/>
      </w:rPr>
    </w:lvl>
    <w:lvl w:ilvl="2">
      <w:start w:val="1"/>
      <w:numFmt w:val="lowerRoman"/>
      <w:pStyle w:val="ListNumber3"/>
      <w:lvlText w:val="%3."/>
      <w:lvlJc w:val="left"/>
      <w:pPr>
        <w:ind w:left="1080" w:hanging="360"/>
      </w:pPr>
      <w:rPr>
        <w:rFonts w:hint="default" w:asciiTheme="minorHAnsi" w:hAnsiTheme="minorHAnsi"/>
        <w:b/>
        <w:i w:val="0"/>
        <w:color w:val="auto"/>
        <w:sz w:val="20"/>
      </w:rPr>
    </w:lvl>
    <w:lvl w:ilvl="3">
      <w:start w:val="1"/>
      <w:numFmt w:val="decimal"/>
      <w:pStyle w:val="ListNumber4"/>
      <w:lvlText w:val="(%4)"/>
      <w:lvlJc w:val="left"/>
      <w:pPr>
        <w:ind w:left="1440" w:hanging="360"/>
      </w:pPr>
      <w:rPr>
        <w:rFonts w:hint="default" w:asciiTheme="minorHAnsi" w:hAnsiTheme="minorHAnsi"/>
        <w:b/>
        <w:i w:val="0"/>
        <w:color w:val="auto"/>
        <w:sz w:val="20"/>
      </w:rPr>
    </w:lvl>
    <w:lvl w:ilvl="4">
      <w:start w:val="1"/>
      <w:numFmt w:val="lowerLetter"/>
      <w:pStyle w:val="ListNumber5"/>
      <w:lvlText w:val="(%5)"/>
      <w:lvlJc w:val="left"/>
      <w:pPr>
        <w:ind w:left="1800" w:hanging="360"/>
      </w:pPr>
      <w:rPr>
        <w:rFonts w:hint="default" w:asciiTheme="minorHAnsi" w:hAnsiTheme="minorHAnsi"/>
        <w:b/>
        <w:i w:val="0"/>
        <w:color w:val="auto"/>
        <w:sz w:val="20"/>
      </w:rPr>
    </w:lvl>
    <w:lvl w:ilvl="5">
      <w:start w:val="1"/>
      <w:numFmt w:val="lowerRoman"/>
      <w:lvlText w:val="(%6)"/>
      <w:lvlJc w:val="left"/>
      <w:pPr>
        <w:ind w:left="2160" w:hanging="360"/>
      </w:pPr>
      <w:rPr>
        <w:rFonts w:hint="default" w:asciiTheme="minorHAnsi" w:hAnsiTheme="minorHAnsi"/>
        <w:b/>
        <w:i w:val="0"/>
        <w:color w:val="auto"/>
        <w:sz w:val="20"/>
      </w:rPr>
    </w:lvl>
    <w:lvl w:ilvl="6">
      <w:start w:val="1"/>
      <w:numFmt w:val="decimal"/>
      <w:lvlText w:val="%7."/>
      <w:lvlJc w:val="left"/>
      <w:pPr>
        <w:ind w:left="2520" w:hanging="360"/>
      </w:pPr>
      <w:rPr>
        <w:rFonts w:hint="default" w:asciiTheme="minorHAnsi" w:hAnsiTheme="minorHAnsi"/>
        <w:b/>
        <w:i w:val="0"/>
        <w:color w:val="auto"/>
        <w:sz w:val="20"/>
      </w:rPr>
    </w:lvl>
    <w:lvl w:ilvl="7">
      <w:start w:val="1"/>
      <w:numFmt w:val="lowerLetter"/>
      <w:lvlText w:val="%8."/>
      <w:lvlJc w:val="left"/>
      <w:pPr>
        <w:ind w:left="2880" w:hanging="360"/>
      </w:pPr>
      <w:rPr>
        <w:rFonts w:hint="default" w:asciiTheme="minorHAnsi" w:hAnsiTheme="minorHAnsi"/>
        <w:b/>
        <w:i w:val="0"/>
        <w:color w:val="auto"/>
        <w:sz w:val="20"/>
      </w:rPr>
    </w:lvl>
    <w:lvl w:ilvl="8">
      <w:start w:val="1"/>
      <w:numFmt w:val="lowerRoman"/>
      <w:lvlText w:val="%9."/>
      <w:lvlJc w:val="left"/>
      <w:pPr>
        <w:ind w:left="3240" w:hanging="360"/>
      </w:pPr>
      <w:rPr>
        <w:rFonts w:hint="default" w:asciiTheme="minorHAnsi" w:hAnsiTheme="minorHAnsi"/>
        <w:b/>
        <w:i w:val="0"/>
        <w:color w:val="auto"/>
        <w:sz w:val="20"/>
      </w:rPr>
    </w:lvl>
  </w:abstractNum>
  <w:abstractNum w:abstractNumId="18" w15:restartNumberingAfterBreak="0">
    <w:nsid w:val="74D13F86"/>
    <w:multiLevelType w:val="multilevel"/>
    <w:tmpl w:val="4A6A2776"/>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19" w15:restartNumberingAfterBreak="0">
    <w:nsid w:val="787E4D88"/>
    <w:multiLevelType w:val="multilevel"/>
    <w:tmpl w:val="ADB2035A"/>
    <w:lvl w:ilvl="0">
      <w:start w:val="1"/>
      <w:numFmt w:val="bullet"/>
      <w:pStyle w:val="ListBullet"/>
      <w:lvlText w:val="•"/>
      <w:lvlJc w:val="left"/>
      <w:pPr>
        <w:ind w:left="360" w:hanging="360"/>
      </w:pPr>
      <w:rPr>
        <w:rFonts w:hint="default" w:ascii="Aptos" w:hAnsi="Aptos"/>
        <w:color w:val="auto"/>
      </w:rPr>
    </w:lvl>
    <w:lvl w:ilvl="1">
      <w:start w:val="1"/>
      <w:numFmt w:val="bullet"/>
      <w:pStyle w:val="ListBullet2"/>
      <w:lvlText w:val="»"/>
      <w:lvlJc w:val="left"/>
      <w:pPr>
        <w:ind w:left="720" w:hanging="360"/>
      </w:pPr>
      <w:rPr>
        <w:rFonts w:hint="default" w:ascii="Arial" w:hAnsi="Arial"/>
        <w:color w:val="auto"/>
      </w:rPr>
    </w:lvl>
    <w:lvl w:ilvl="2">
      <w:start w:val="1"/>
      <w:numFmt w:val="bullet"/>
      <w:pStyle w:val="ListBullet3"/>
      <w:lvlText w:val="–"/>
      <w:lvlJc w:val="left"/>
      <w:pPr>
        <w:ind w:left="1080" w:hanging="360"/>
      </w:pPr>
      <w:rPr>
        <w:rFonts w:hint="default" w:ascii="Arial" w:hAnsi="Arial"/>
        <w:color w:val="auto"/>
      </w:rPr>
    </w:lvl>
    <w:lvl w:ilvl="3">
      <w:start w:val="1"/>
      <w:numFmt w:val="bullet"/>
      <w:pStyle w:val="ListBullet4"/>
      <w:lvlText w:val="–"/>
      <w:lvlJc w:val="left"/>
      <w:pPr>
        <w:ind w:left="1440" w:hanging="360"/>
      </w:pPr>
      <w:rPr>
        <w:rFonts w:hint="default" w:ascii="Arial" w:hAnsi="Arial"/>
        <w:color w:val="auto"/>
      </w:rPr>
    </w:lvl>
    <w:lvl w:ilvl="4">
      <w:start w:val="1"/>
      <w:numFmt w:val="bullet"/>
      <w:pStyle w:val="ListBullet5"/>
      <w:lvlText w:val="–"/>
      <w:lvlJc w:val="left"/>
      <w:pPr>
        <w:ind w:left="1800" w:hanging="360"/>
      </w:pPr>
      <w:rPr>
        <w:rFonts w:hint="default" w:ascii="Arial" w:hAnsi="Arial"/>
        <w:color w:val="auto"/>
      </w:rPr>
    </w:lvl>
    <w:lvl w:ilvl="5">
      <w:start w:val="1"/>
      <w:numFmt w:val="bullet"/>
      <w:lvlText w:val="–"/>
      <w:lvlJc w:val="left"/>
      <w:pPr>
        <w:ind w:left="2160" w:hanging="360"/>
      </w:pPr>
      <w:rPr>
        <w:rFonts w:hint="default" w:ascii="Arial" w:hAnsi="Arial"/>
        <w:color w:val="auto"/>
      </w:rPr>
    </w:lvl>
    <w:lvl w:ilvl="6">
      <w:start w:val="1"/>
      <w:numFmt w:val="bullet"/>
      <w:lvlText w:val="–"/>
      <w:lvlJc w:val="left"/>
      <w:pPr>
        <w:ind w:left="2520" w:hanging="360"/>
      </w:pPr>
      <w:rPr>
        <w:rFonts w:hint="default" w:ascii="Arial" w:hAnsi="Arial"/>
        <w:color w:val="auto"/>
      </w:rPr>
    </w:lvl>
    <w:lvl w:ilvl="7">
      <w:start w:val="1"/>
      <w:numFmt w:val="bullet"/>
      <w:lvlText w:val="–"/>
      <w:lvlJc w:val="left"/>
      <w:pPr>
        <w:ind w:left="2880" w:hanging="360"/>
      </w:pPr>
      <w:rPr>
        <w:rFonts w:hint="default" w:ascii="Arial" w:hAnsi="Arial"/>
        <w:color w:val="auto"/>
      </w:rPr>
    </w:lvl>
    <w:lvl w:ilvl="8">
      <w:start w:val="1"/>
      <w:numFmt w:val="bullet"/>
      <w:lvlText w:val="–"/>
      <w:lvlJc w:val="left"/>
      <w:pPr>
        <w:ind w:left="3240" w:hanging="360"/>
      </w:pPr>
      <w:rPr>
        <w:rFonts w:hint="default" w:ascii="Arial" w:hAnsi="Arial"/>
        <w:color w:val="auto"/>
      </w:rPr>
    </w:lvl>
  </w:abstractNum>
  <w:abstractNum w:abstractNumId="20" w15:restartNumberingAfterBreak="0">
    <w:nsid w:val="7D2A7BA6"/>
    <w:multiLevelType w:val="hybridMultilevel"/>
    <w:tmpl w:val="98EC0B8A"/>
    <w:lvl w:ilvl="0" w:tplc="044C3266">
      <w:start w:val="1"/>
      <w:numFmt w:val="bullet"/>
      <w:lvlText w:val=""/>
      <w:lvlJc w:val="left"/>
      <w:pPr>
        <w:ind w:left="820" w:hanging="360"/>
      </w:pPr>
      <w:rPr>
        <w:rFonts w:hint="default" w:ascii="Wingdings" w:hAnsi="Wingdings"/>
        <w:color w:val="auto"/>
      </w:rPr>
    </w:lvl>
    <w:lvl w:ilvl="1" w:tplc="0C090003" w:tentative="1">
      <w:start w:val="1"/>
      <w:numFmt w:val="bullet"/>
      <w:lvlText w:val="o"/>
      <w:lvlJc w:val="left"/>
      <w:pPr>
        <w:ind w:left="1540" w:hanging="360"/>
      </w:pPr>
      <w:rPr>
        <w:rFonts w:hint="default" w:ascii="Courier New" w:hAnsi="Courier New" w:cs="Courier New"/>
      </w:rPr>
    </w:lvl>
    <w:lvl w:ilvl="2" w:tplc="0C090005" w:tentative="1">
      <w:start w:val="1"/>
      <w:numFmt w:val="bullet"/>
      <w:lvlText w:val=""/>
      <w:lvlJc w:val="left"/>
      <w:pPr>
        <w:ind w:left="2260" w:hanging="360"/>
      </w:pPr>
      <w:rPr>
        <w:rFonts w:hint="default" w:ascii="Wingdings" w:hAnsi="Wingdings"/>
      </w:rPr>
    </w:lvl>
    <w:lvl w:ilvl="3" w:tplc="0C090001" w:tentative="1">
      <w:start w:val="1"/>
      <w:numFmt w:val="bullet"/>
      <w:lvlText w:val=""/>
      <w:lvlJc w:val="left"/>
      <w:pPr>
        <w:ind w:left="2980" w:hanging="360"/>
      </w:pPr>
      <w:rPr>
        <w:rFonts w:hint="default" w:ascii="Symbol" w:hAnsi="Symbol"/>
      </w:rPr>
    </w:lvl>
    <w:lvl w:ilvl="4" w:tplc="0C090003" w:tentative="1">
      <w:start w:val="1"/>
      <w:numFmt w:val="bullet"/>
      <w:lvlText w:val="o"/>
      <w:lvlJc w:val="left"/>
      <w:pPr>
        <w:ind w:left="3700" w:hanging="360"/>
      </w:pPr>
      <w:rPr>
        <w:rFonts w:hint="default" w:ascii="Courier New" w:hAnsi="Courier New" w:cs="Courier New"/>
      </w:rPr>
    </w:lvl>
    <w:lvl w:ilvl="5" w:tplc="0C090005" w:tentative="1">
      <w:start w:val="1"/>
      <w:numFmt w:val="bullet"/>
      <w:lvlText w:val=""/>
      <w:lvlJc w:val="left"/>
      <w:pPr>
        <w:ind w:left="4420" w:hanging="360"/>
      </w:pPr>
      <w:rPr>
        <w:rFonts w:hint="default" w:ascii="Wingdings" w:hAnsi="Wingdings"/>
      </w:rPr>
    </w:lvl>
    <w:lvl w:ilvl="6" w:tplc="0C090001" w:tentative="1">
      <w:start w:val="1"/>
      <w:numFmt w:val="bullet"/>
      <w:lvlText w:val=""/>
      <w:lvlJc w:val="left"/>
      <w:pPr>
        <w:ind w:left="5140" w:hanging="360"/>
      </w:pPr>
      <w:rPr>
        <w:rFonts w:hint="default" w:ascii="Symbol" w:hAnsi="Symbol"/>
      </w:rPr>
    </w:lvl>
    <w:lvl w:ilvl="7" w:tplc="0C090003" w:tentative="1">
      <w:start w:val="1"/>
      <w:numFmt w:val="bullet"/>
      <w:lvlText w:val="o"/>
      <w:lvlJc w:val="left"/>
      <w:pPr>
        <w:ind w:left="5860" w:hanging="360"/>
      </w:pPr>
      <w:rPr>
        <w:rFonts w:hint="default" w:ascii="Courier New" w:hAnsi="Courier New" w:cs="Courier New"/>
      </w:rPr>
    </w:lvl>
    <w:lvl w:ilvl="8" w:tplc="0C090005" w:tentative="1">
      <w:start w:val="1"/>
      <w:numFmt w:val="bullet"/>
      <w:lvlText w:val=""/>
      <w:lvlJc w:val="left"/>
      <w:pPr>
        <w:ind w:left="6580" w:hanging="360"/>
      </w:pPr>
      <w:rPr>
        <w:rFonts w:hint="default" w:ascii="Wingdings" w:hAnsi="Wingdings"/>
      </w:rPr>
    </w:lvl>
  </w:abstractNum>
  <w:num w:numId="1">
    <w:abstractNumId w:val="9"/>
  </w:num>
  <w:num w:numId="2">
    <w:abstractNumId w:val="9"/>
  </w:num>
  <w:num w:numId="3">
    <w:abstractNumId w:val="8"/>
  </w:num>
  <w:num w:numId="4">
    <w:abstractNumId w:val="8"/>
  </w:num>
  <w:num w:numId="5">
    <w:abstractNumId w:val="9"/>
  </w:num>
  <w:num w:numId="6">
    <w:abstractNumId w:val="8"/>
  </w:num>
  <w:num w:numId="7">
    <w:abstractNumId w:val="19"/>
  </w:num>
  <w:num w:numId="8">
    <w:abstractNumId w:val="7"/>
  </w:num>
  <w:num w:numId="9">
    <w:abstractNumId w:val="19"/>
  </w:num>
  <w:num w:numId="10">
    <w:abstractNumId w:val="6"/>
  </w:num>
  <w:num w:numId="11">
    <w:abstractNumId w:val="19"/>
  </w:num>
  <w:num w:numId="12">
    <w:abstractNumId w:val="5"/>
  </w:num>
  <w:num w:numId="13">
    <w:abstractNumId w:val="19"/>
  </w:num>
  <w:num w:numId="14">
    <w:abstractNumId w:val="4"/>
  </w:num>
  <w:num w:numId="15">
    <w:abstractNumId w:val="19"/>
  </w:num>
  <w:num w:numId="16">
    <w:abstractNumId w:val="17"/>
  </w:num>
  <w:num w:numId="17">
    <w:abstractNumId w:val="3"/>
  </w:num>
  <w:num w:numId="18">
    <w:abstractNumId w:val="17"/>
  </w:num>
  <w:num w:numId="19">
    <w:abstractNumId w:val="2"/>
  </w:num>
  <w:num w:numId="20">
    <w:abstractNumId w:val="17"/>
  </w:num>
  <w:num w:numId="21">
    <w:abstractNumId w:val="1"/>
  </w:num>
  <w:num w:numId="22">
    <w:abstractNumId w:val="17"/>
  </w:num>
  <w:num w:numId="23">
    <w:abstractNumId w:val="0"/>
  </w:num>
  <w:num w:numId="24">
    <w:abstractNumId w:val="17"/>
  </w:num>
  <w:num w:numId="25">
    <w:abstractNumId w:val="12"/>
  </w:num>
  <w:num w:numId="26">
    <w:abstractNumId w:val="11"/>
  </w:num>
  <w:num w:numId="27">
    <w:abstractNumId w:val="18"/>
  </w:num>
  <w:num w:numId="28">
    <w:abstractNumId w:val="19"/>
  </w:num>
  <w:num w:numId="29">
    <w:abstractNumId w:val="19"/>
  </w:num>
  <w:num w:numId="30">
    <w:abstractNumId w:val="19"/>
  </w:num>
  <w:num w:numId="31">
    <w:abstractNumId w:val="19"/>
  </w:num>
  <w:num w:numId="32">
    <w:abstractNumId w:val="19"/>
  </w:num>
  <w:num w:numId="33">
    <w:abstractNumId w:val="16"/>
  </w:num>
  <w:num w:numId="34">
    <w:abstractNumId w:val="17"/>
  </w:num>
  <w:num w:numId="3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9"/>
  </w:num>
  <w:num w:numId="38">
    <w:abstractNumId w:val="17"/>
  </w:num>
  <w:num w:numId="39">
    <w:abstractNumId w:val="19"/>
  </w:num>
  <w:num w:numId="40">
    <w:abstractNumId w:val="14"/>
  </w:num>
  <w:num w:numId="4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0"/>
  </w:num>
  <w:num w:numId="45">
    <w:abstractNumId w:val="15"/>
  </w:num>
  <w:num w:numId="46">
    <w:abstractNumId w:val="10"/>
  </w:num>
  <w:num w:numId="47">
    <w:abstractNumId w:val="13"/>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p14">
  <w:zoom w:percent="89"/>
  <w:removeDateAndTime/>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trackRevisions w:val="false"/>
  <w:defaultTabStop w:val="357"/>
  <w:defaultTableStyle w:val="NZEATable"/>
  <w:doNotShadeFormData/>
  <w:characterSpacingControl w:val="doNotCompress"/>
  <w:hdrShapeDefaults>
    <o:shapedefaults v:ext="edit" spidmax="108545"/>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zUzNjcyNTezMLI0MjdS0lEKTi0uzszPAykwrgUAl714LiwAAAA="/>
  </w:docVars>
  <w:rsids>
    <w:rsidRoot w:val="0064638E"/>
    <w:rsid w:val="00001878"/>
    <w:rsid w:val="00011EBE"/>
    <w:rsid w:val="0001234E"/>
    <w:rsid w:val="00012ADA"/>
    <w:rsid w:val="000136A5"/>
    <w:rsid w:val="00013E33"/>
    <w:rsid w:val="00015555"/>
    <w:rsid w:val="0001627D"/>
    <w:rsid w:val="000164A5"/>
    <w:rsid w:val="00020CF3"/>
    <w:rsid w:val="0002234B"/>
    <w:rsid w:val="00024813"/>
    <w:rsid w:val="00032074"/>
    <w:rsid w:val="00032388"/>
    <w:rsid w:val="00033439"/>
    <w:rsid w:val="00034043"/>
    <w:rsid w:val="000369EA"/>
    <w:rsid w:val="00036FE5"/>
    <w:rsid w:val="00037DE5"/>
    <w:rsid w:val="00041055"/>
    <w:rsid w:val="00056BC0"/>
    <w:rsid w:val="000612B5"/>
    <w:rsid w:val="00061B61"/>
    <w:rsid w:val="000635BC"/>
    <w:rsid w:val="000658B5"/>
    <w:rsid w:val="00065E84"/>
    <w:rsid w:val="00065F7E"/>
    <w:rsid w:val="000760F4"/>
    <w:rsid w:val="00080037"/>
    <w:rsid w:val="00083A58"/>
    <w:rsid w:val="00083FD2"/>
    <w:rsid w:val="0008584C"/>
    <w:rsid w:val="000872A3"/>
    <w:rsid w:val="0009182D"/>
    <w:rsid w:val="00091A80"/>
    <w:rsid w:val="00096866"/>
    <w:rsid w:val="000A1273"/>
    <w:rsid w:val="000A1738"/>
    <w:rsid w:val="000A1EF9"/>
    <w:rsid w:val="000A2E7B"/>
    <w:rsid w:val="000A336E"/>
    <w:rsid w:val="000A4DA7"/>
    <w:rsid w:val="000A5B5A"/>
    <w:rsid w:val="000A66C9"/>
    <w:rsid w:val="000B3336"/>
    <w:rsid w:val="000B40C2"/>
    <w:rsid w:val="000B5598"/>
    <w:rsid w:val="000B5729"/>
    <w:rsid w:val="000C4291"/>
    <w:rsid w:val="000C5879"/>
    <w:rsid w:val="000D138A"/>
    <w:rsid w:val="000D19FF"/>
    <w:rsid w:val="000D22A8"/>
    <w:rsid w:val="000D793D"/>
    <w:rsid w:val="000D7D92"/>
    <w:rsid w:val="000D7F92"/>
    <w:rsid w:val="000E552A"/>
    <w:rsid w:val="000E58AC"/>
    <w:rsid w:val="000E76FA"/>
    <w:rsid w:val="000F120B"/>
    <w:rsid w:val="000F173E"/>
    <w:rsid w:val="000F2461"/>
    <w:rsid w:val="000F2EDC"/>
    <w:rsid w:val="000F47A6"/>
    <w:rsid w:val="000F5A29"/>
    <w:rsid w:val="000F5CB5"/>
    <w:rsid w:val="000F6463"/>
    <w:rsid w:val="000F6579"/>
    <w:rsid w:val="000F6B20"/>
    <w:rsid w:val="000F7990"/>
    <w:rsid w:val="00100584"/>
    <w:rsid w:val="001010A9"/>
    <w:rsid w:val="001051FD"/>
    <w:rsid w:val="0010640F"/>
    <w:rsid w:val="00106F60"/>
    <w:rsid w:val="0011220B"/>
    <w:rsid w:val="00113EA9"/>
    <w:rsid w:val="001141D0"/>
    <w:rsid w:val="00115022"/>
    <w:rsid w:val="00115801"/>
    <w:rsid w:val="00116C05"/>
    <w:rsid w:val="001175CB"/>
    <w:rsid w:val="00117894"/>
    <w:rsid w:val="001178D7"/>
    <w:rsid w:val="0012062F"/>
    <w:rsid w:val="00120E3D"/>
    <w:rsid w:val="001239E7"/>
    <w:rsid w:val="00124D1D"/>
    <w:rsid w:val="001279BB"/>
    <w:rsid w:val="00133783"/>
    <w:rsid w:val="001338BA"/>
    <w:rsid w:val="00135317"/>
    <w:rsid w:val="001368BE"/>
    <w:rsid w:val="00136B50"/>
    <w:rsid w:val="00141077"/>
    <w:rsid w:val="001425A7"/>
    <w:rsid w:val="001432FE"/>
    <w:rsid w:val="00144282"/>
    <w:rsid w:val="00152AC1"/>
    <w:rsid w:val="00153AEF"/>
    <w:rsid w:val="001547CB"/>
    <w:rsid w:val="00154C1A"/>
    <w:rsid w:val="00154EF5"/>
    <w:rsid w:val="00156042"/>
    <w:rsid w:val="001567DD"/>
    <w:rsid w:val="00157AB6"/>
    <w:rsid w:val="00157CE7"/>
    <w:rsid w:val="001714D3"/>
    <w:rsid w:val="00174708"/>
    <w:rsid w:val="00182D27"/>
    <w:rsid w:val="00187C93"/>
    <w:rsid w:val="00187F22"/>
    <w:rsid w:val="00191178"/>
    <w:rsid w:val="00191513"/>
    <w:rsid w:val="00191CC2"/>
    <w:rsid w:val="00192329"/>
    <w:rsid w:val="00193699"/>
    <w:rsid w:val="00194745"/>
    <w:rsid w:val="00197290"/>
    <w:rsid w:val="0019759D"/>
    <w:rsid w:val="00197E66"/>
    <w:rsid w:val="001A03FE"/>
    <w:rsid w:val="001A0E88"/>
    <w:rsid w:val="001A41EB"/>
    <w:rsid w:val="001A5727"/>
    <w:rsid w:val="001A7D74"/>
    <w:rsid w:val="001B3928"/>
    <w:rsid w:val="001B58C3"/>
    <w:rsid w:val="001B709F"/>
    <w:rsid w:val="001B7FA1"/>
    <w:rsid w:val="001C28D3"/>
    <w:rsid w:val="001C3FD0"/>
    <w:rsid w:val="001C48D8"/>
    <w:rsid w:val="001C4B8A"/>
    <w:rsid w:val="001C5149"/>
    <w:rsid w:val="001C52C2"/>
    <w:rsid w:val="001C6BB6"/>
    <w:rsid w:val="001D0AFC"/>
    <w:rsid w:val="001D1EF4"/>
    <w:rsid w:val="001D2019"/>
    <w:rsid w:val="001D3383"/>
    <w:rsid w:val="001D7528"/>
    <w:rsid w:val="001D76E4"/>
    <w:rsid w:val="001E3A54"/>
    <w:rsid w:val="001E41E5"/>
    <w:rsid w:val="001E49C9"/>
    <w:rsid w:val="001E5108"/>
    <w:rsid w:val="001E5F8E"/>
    <w:rsid w:val="001F1430"/>
    <w:rsid w:val="001F25C8"/>
    <w:rsid w:val="001F3C12"/>
    <w:rsid w:val="001F40EE"/>
    <w:rsid w:val="001F4A9E"/>
    <w:rsid w:val="00202C71"/>
    <w:rsid w:val="00202F7F"/>
    <w:rsid w:val="002076D7"/>
    <w:rsid w:val="00207CBE"/>
    <w:rsid w:val="00210409"/>
    <w:rsid w:val="00210E8D"/>
    <w:rsid w:val="00217D19"/>
    <w:rsid w:val="0022009C"/>
    <w:rsid w:val="00226249"/>
    <w:rsid w:val="002265B3"/>
    <w:rsid w:val="00227152"/>
    <w:rsid w:val="00230ECA"/>
    <w:rsid w:val="002320CE"/>
    <w:rsid w:val="00233385"/>
    <w:rsid w:val="002333C5"/>
    <w:rsid w:val="00242034"/>
    <w:rsid w:val="002422FD"/>
    <w:rsid w:val="00243350"/>
    <w:rsid w:val="00243981"/>
    <w:rsid w:val="00244887"/>
    <w:rsid w:val="00244E46"/>
    <w:rsid w:val="00253E2B"/>
    <w:rsid w:val="002574B2"/>
    <w:rsid w:val="00257A55"/>
    <w:rsid w:val="002603C4"/>
    <w:rsid w:val="00261A24"/>
    <w:rsid w:val="00262769"/>
    <w:rsid w:val="002632B7"/>
    <w:rsid w:val="00264464"/>
    <w:rsid w:val="00264F4D"/>
    <w:rsid w:val="00272AAC"/>
    <w:rsid w:val="00274521"/>
    <w:rsid w:val="00275504"/>
    <w:rsid w:val="002776FA"/>
    <w:rsid w:val="0028070D"/>
    <w:rsid w:val="00282996"/>
    <w:rsid w:val="002871D8"/>
    <w:rsid w:val="00291082"/>
    <w:rsid w:val="00295234"/>
    <w:rsid w:val="00296ADC"/>
    <w:rsid w:val="00297CB5"/>
    <w:rsid w:val="002A02B1"/>
    <w:rsid w:val="002A1211"/>
    <w:rsid w:val="002A12DA"/>
    <w:rsid w:val="002A1929"/>
    <w:rsid w:val="002A521B"/>
    <w:rsid w:val="002A66E5"/>
    <w:rsid w:val="002B1417"/>
    <w:rsid w:val="002B161A"/>
    <w:rsid w:val="002B16A7"/>
    <w:rsid w:val="002C0BE4"/>
    <w:rsid w:val="002C1E4B"/>
    <w:rsid w:val="002C2769"/>
    <w:rsid w:val="002C2E1B"/>
    <w:rsid w:val="002C3AFC"/>
    <w:rsid w:val="002C7B9D"/>
    <w:rsid w:val="002D0004"/>
    <w:rsid w:val="002D1D72"/>
    <w:rsid w:val="002D3E24"/>
    <w:rsid w:val="002D521E"/>
    <w:rsid w:val="002D5C2A"/>
    <w:rsid w:val="002D62CE"/>
    <w:rsid w:val="002D67D3"/>
    <w:rsid w:val="002D7462"/>
    <w:rsid w:val="002E038B"/>
    <w:rsid w:val="002E1998"/>
    <w:rsid w:val="002E2CB1"/>
    <w:rsid w:val="002E2F01"/>
    <w:rsid w:val="002E41A9"/>
    <w:rsid w:val="002E6D7C"/>
    <w:rsid w:val="002F0E89"/>
    <w:rsid w:val="002F208B"/>
    <w:rsid w:val="002F2993"/>
    <w:rsid w:val="002F52F7"/>
    <w:rsid w:val="002F6F32"/>
    <w:rsid w:val="003004FA"/>
    <w:rsid w:val="0030669E"/>
    <w:rsid w:val="00307982"/>
    <w:rsid w:val="00320667"/>
    <w:rsid w:val="00320687"/>
    <w:rsid w:val="003233EA"/>
    <w:rsid w:val="003300BD"/>
    <w:rsid w:val="00337255"/>
    <w:rsid w:val="00337769"/>
    <w:rsid w:val="0033785B"/>
    <w:rsid w:val="00341E0B"/>
    <w:rsid w:val="0034210B"/>
    <w:rsid w:val="00342B0C"/>
    <w:rsid w:val="00343C87"/>
    <w:rsid w:val="003450AC"/>
    <w:rsid w:val="00345749"/>
    <w:rsid w:val="00351CED"/>
    <w:rsid w:val="0035330E"/>
    <w:rsid w:val="00353DC5"/>
    <w:rsid w:val="003550F0"/>
    <w:rsid w:val="00360052"/>
    <w:rsid w:val="0036434E"/>
    <w:rsid w:val="00364607"/>
    <w:rsid w:val="00380AA5"/>
    <w:rsid w:val="0038259F"/>
    <w:rsid w:val="003845DF"/>
    <w:rsid w:val="00387AAC"/>
    <w:rsid w:val="003967E1"/>
    <w:rsid w:val="00397A3B"/>
    <w:rsid w:val="003A0533"/>
    <w:rsid w:val="003A52C7"/>
    <w:rsid w:val="003A5F1D"/>
    <w:rsid w:val="003A67D8"/>
    <w:rsid w:val="003A68CB"/>
    <w:rsid w:val="003B3D1A"/>
    <w:rsid w:val="003B551F"/>
    <w:rsid w:val="003B5C68"/>
    <w:rsid w:val="003C1731"/>
    <w:rsid w:val="003C17BB"/>
    <w:rsid w:val="003C1D96"/>
    <w:rsid w:val="003C27E2"/>
    <w:rsid w:val="003C3199"/>
    <w:rsid w:val="003C3CC4"/>
    <w:rsid w:val="003C469B"/>
    <w:rsid w:val="003D17FB"/>
    <w:rsid w:val="003D2652"/>
    <w:rsid w:val="003D5D9E"/>
    <w:rsid w:val="003D60F9"/>
    <w:rsid w:val="003D70C7"/>
    <w:rsid w:val="003D7265"/>
    <w:rsid w:val="003E0987"/>
    <w:rsid w:val="003E0F3F"/>
    <w:rsid w:val="003E1AC6"/>
    <w:rsid w:val="003E37B6"/>
    <w:rsid w:val="003E4D00"/>
    <w:rsid w:val="003E5E2C"/>
    <w:rsid w:val="003E7795"/>
    <w:rsid w:val="003F0176"/>
    <w:rsid w:val="003F0791"/>
    <w:rsid w:val="003F4678"/>
    <w:rsid w:val="004003DB"/>
    <w:rsid w:val="00401788"/>
    <w:rsid w:val="00407E7F"/>
    <w:rsid w:val="00411636"/>
    <w:rsid w:val="00411B7D"/>
    <w:rsid w:val="00416267"/>
    <w:rsid w:val="004223ED"/>
    <w:rsid w:val="00424406"/>
    <w:rsid w:val="00424E38"/>
    <w:rsid w:val="00425C5C"/>
    <w:rsid w:val="004265BE"/>
    <w:rsid w:val="00430C97"/>
    <w:rsid w:val="00431975"/>
    <w:rsid w:val="00433093"/>
    <w:rsid w:val="004339D6"/>
    <w:rsid w:val="00441CD7"/>
    <w:rsid w:val="0044217F"/>
    <w:rsid w:val="00447F86"/>
    <w:rsid w:val="00450AEF"/>
    <w:rsid w:val="0045454F"/>
    <w:rsid w:val="004624F7"/>
    <w:rsid w:val="00462C1E"/>
    <w:rsid w:val="004637F7"/>
    <w:rsid w:val="004642D9"/>
    <w:rsid w:val="00467B74"/>
    <w:rsid w:val="00467CE7"/>
    <w:rsid w:val="0047130C"/>
    <w:rsid w:val="00473170"/>
    <w:rsid w:val="00475B91"/>
    <w:rsid w:val="0049182C"/>
    <w:rsid w:val="00493466"/>
    <w:rsid w:val="00495969"/>
    <w:rsid w:val="00496642"/>
    <w:rsid w:val="00497959"/>
    <w:rsid w:val="004A0249"/>
    <w:rsid w:val="004A0ED4"/>
    <w:rsid w:val="004A44C8"/>
    <w:rsid w:val="004A58E5"/>
    <w:rsid w:val="004A6A7C"/>
    <w:rsid w:val="004A7DA8"/>
    <w:rsid w:val="004B3284"/>
    <w:rsid w:val="004B38F6"/>
    <w:rsid w:val="004C1563"/>
    <w:rsid w:val="004C26DA"/>
    <w:rsid w:val="004C2D38"/>
    <w:rsid w:val="004C6084"/>
    <w:rsid w:val="004D0615"/>
    <w:rsid w:val="004D0DC8"/>
    <w:rsid w:val="004D3380"/>
    <w:rsid w:val="004D5A40"/>
    <w:rsid w:val="004D7430"/>
    <w:rsid w:val="004E2765"/>
    <w:rsid w:val="004E38D4"/>
    <w:rsid w:val="004E5EEB"/>
    <w:rsid w:val="004E644B"/>
    <w:rsid w:val="004F16FA"/>
    <w:rsid w:val="00504AE4"/>
    <w:rsid w:val="0050706D"/>
    <w:rsid w:val="00507DED"/>
    <w:rsid w:val="00510A99"/>
    <w:rsid w:val="00512BE7"/>
    <w:rsid w:val="005138A5"/>
    <w:rsid w:val="00515EE4"/>
    <w:rsid w:val="00520281"/>
    <w:rsid w:val="00521C5A"/>
    <w:rsid w:val="00521CCB"/>
    <w:rsid w:val="005234AB"/>
    <w:rsid w:val="005266C3"/>
    <w:rsid w:val="00527D0A"/>
    <w:rsid w:val="00530C13"/>
    <w:rsid w:val="005316C5"/>
    <w:rsid w:val="00532266"/>
    <w:rsid w:val="00532D47"/>
    <w:rsid w:val="00537ECB"/>
    <w:rsid w:val="005410C1"/>
    <w:rsid w:val="005520BC"/>
    <w:rsid w:val="00552F86"/>
    <w:rsid w:val="005559BB"/>
    <w:rsid w:val="005559C1"/>
    <w:rsid w:val="00555E25"/>
    <w:rsid w:val="005620EC"/>
    <w:rsid w:val="00562DF0"/>
    <w:rsid w:val="005634B4"/>
    <w:rsid w:val="00563525"/>
    <w:rsid w:val="0056463F"/>
    <w:rsid w:val="005646CD"/>
    <w:rsid w:val="0056489B"/>
    <w:rsid w:val="00565645"/>
    <w:rsid w:val="005663CC"/>
    <w:rsid w:val="005679A0"/>
    <w:rsid w:val="00570151"/>
    <w:rsid w:val="00571DF2"/>
    <w:rsid w:val="00581EDF"/>
    <w:rsid w:val="00582037"/>
    <w:rsid w:val="00584EA0"/>
    <w:rsid w:val="00585314"/>
    <w:rsid w:val="00585DCF"/>
    <w:rsid w:val="00586756"/>
    <w:rsid w:val="005915AE"/>
    <w:rsid w:val="0059331F"/>
    <w:rsid w:val="00593C4E"/>
    <w:rsid w:val="005943E4"/>
    <w:rsid w:val="00594996"/>
    <w:rsid w:val="00595909"/>
    <w:rsid w:val="005A1F7B"/>
    <w:rsid w:val="005A22A5"/>
    <w:rsid w:val="005A2624"/>
    <w:rsid w:val="005A647D"/>
    <w:rsid w:val="005B0B95"/>
    <w:rsid w:val="005B158F"/>
    <w:rsid w:val="005B1BD1"/>
    <w:rsid w:val="005B3A1A"/>
    <w:rsid w:val="005B5231"/>
    <w:rsid w:val="005B5303"/>
    <w:rsid w:val="005B5427"/>
    <w:rsid w:val="005C0C42"/>
    <w:rsid w:val="005C317B"/>
    <w:rsid w:val="005C3BCC"/>
    <w:rsid w:val="005C3C34"/>
    <w:rsid w:val="005C3C53"/>
    <w:rsid w:val="005C3D26"/>
    <w:rsid w:val="005C76E3"/>
    <w:rsid w:val="005D32BE"/>
    <w:rsid w:val="005D3CEE"/>
    <w:rsid w:val="005D65FE"/>
    <w:rsid w:val="005E3870"/>
    <w:rsid w:val="005E3C4D"/>
    <w:rsid w:val="005E3E4E"/>
    <w:rsid w:val="005E56BB"/>
    <w:rsid w:val="005F08D9"/>
    <w:rsid w:val="005F4740"/>
    <w:rsid w:val="005F4AED"/>
    <w:rsid w:val="005F59AA"/>
    <w:rsid w:val="005F68AB"/>
    <w:rsid w:val="0060226A"/>
    <w:rsid w:val="0060327D"/>
    <w:rsid w:val="00603D3A"/>
    <w:rsid w:val="00606F5C"/>
    <w:rsid w:val="0060777F"/>
    <w:rsid w:val="00607D8E"/>
    <w:rsid w:val="00610149"/>
    <w:rsid w:val="006113EA"/>
    <w:rsid w:val="0061259C"/>
    <w:rsid w:val="00614332"/>
    <w:rsid w:val="00616063"/>
    <w:rsid w:val="00616A8F"/>
    <w:rsid w:val="0062006A"/>
    <w:rsid w:val="00622A8D"/>
    <w:rsid w:val="0062348C"/>
    <w:rsid w:val="00631AB9"/>
    <w:rsid w:val="006330DA"/>
    <w:rsid w:val="006367D6"/>
    <w:rsid w:val="00636C34"/>
    <w:rsid w:val="00640006"/>
    <w:rsid w:val="0064041E"/>
    <w:rsid w:val="00640B02"/>
    <w:rsid w:val="006458A1"/>
    <w:rsid w:val="0064638E"/>
    <w:rsid w:val="0064729F"/>
    <w:rsid w:val="0065101E"/>
    <w:rsid w:val="00656D2E"/>
    <w:rsid w:val="0065754D"/>
    <w:rsid w:val="00662B82"/>
    <w:rsid w:val="00663A07"/>
    <w:rsid w:val="00663EB2"/>
    <w:rsid w:val="00664625"/>
    <w:rsid w:val="006666F0"/>
    <w:rsid w:val="00667B36"/>
    <w:rsid w:val="0067246C"/>
    <w:rsid w:val="006761D1"/>
    <w:rsid w:val="00680B74"/>
    <w:rsid w:val="006818CB"/>
    <w:rsid w:val="00686747"/>
    <w:rsid w:val="00687FC3"/>
    <w:rsid w:val="006909B3"/>
    <w:rsid w:val="00691B1E"/>
    <w:rsid w:val="00693793"/>
    <w:rsid w:val="00693A71"/>
    <w:rsid w:val="0069756D"/>
    <w:rsid w:val="006A0D5B"/>
    <w:rsid w:val="006A261D"/>
    <w:rsid w:val="006A35DD"/>
    <w:rsid w:val="006A3CDA"/>
    <w:rsid w:val="006A3D01"/>
    <w:rsid w:val="006A62B8"/>
    <w:rsid w:val="006A7FC2"/>
    <w:rsid w:val="006B0C33"/>
    <w:rsid w:val="006B3A4B"/>
    <w:rsid w:val="006B6CB3"/>
    <w:rsid w:val="006C1340"/>
    <w:rsid w:val="006C1E76"/>
    <w:rsid w:val="006C2813"/>
    <w:rsid w:val="006C2EEC"/>
    <w:rsid w:val="006C3EE5"/>
    <w:rsid w:val="006C3F7E"/>
    <w:rsid w:val="006C4497"/>
    <w:rsid w:val="006C4D02"/>
    <w:rsid w:val="006C5560"/>
    <w:rsid w:val="006C5BC4"/>
    <w:rsid w:val="006C643E"/>
    <w:rsid w:val="006C7625"/>
    <w:rsid w:val="006D118B"/>
    <w:rsid w:val="006D2526"/>
    <w:rsid w:val="006D2558"/>
    <w:rsid w:val="006D6392"/>
    <w:rsid w:val="006E0022"/>
    <w:rsid w:val="006E281A"/>
    <w:rsid w:val="006E546F"/>
    <w:rsid w:val="006E5981"/>
    <w:rsid w:val="006E5B2C"/>
    <w:rsid w:val="006E777C"/>
    <w:rsid w:val="006E7EA8"/>
    <w:rsid w:val="006F0D69"/>
    <w:rsid w:val="006F169C"/>
    <w:rsid w:val="006F297E"/>
    <w:rsid w:val="006F5C6F"/>
    <w:rsid w:val="006F7CB3"/>
    <w:rsid w:val="007023B2"/>
    <w:rsid w:val="0070784B"/>
    <w:rsid w:val="00707B0F"/>
    <w:rsid w:val="00711370"/>
    <w:rsid w:val="00716958"/>
    <w:rsid w:val="00724799"/>
    <w:rsid w:val="00724D36"/>
    <w:rsid w:val="00732F33"/>
    <w:rsid w:val="00735DEA"/>
    <w:rsid w:val="0073698E"/>
    <w:rsid w:val="007369FD"/>
    <w:rsid w:val="00740B40"/>
    <w:rsid w:val="00740F95"/>
    <w:rsid w:val="00742A2A"/>
    <w:rsid w:val="00742D15"/>
    <w:rsid w:val="00743223"/>
    <w:rsid w:val="00743F2B"/>
    <w:rsid w:val="007454B9"/>
    <w:rsid w:val="00750D19"/>
    <w:rsid w:val="00751630"/>
    <w:rsid w:val="00751B97"/>
    <w:rsid w:val="007531C4"/>
    <w:rsid w:val="00754945"/>
    <w:rsid w:val="007577DB"/>
    <w:rsid w:val="00760E66"/>
    <w:rsid w:val="00763211"/>
    <w:rsid w:val="007641A7"/>
    <w:rsid w:val="0076540B"/>
    <w:rsid w:val="00772BCA"/>
    <w:rsid w:val="00774F50"/>
    <w:rsid w:val="0077668B"/>
    <w:rsid w:val="007776CE"/>
    <w:rsid w:val="00780046"/>
    <w:rsid w:val="00780A83"/>
    <w:rsid w:val="007819DD"/>
    <w:rsid w:val="00781D4D"/>
    <w:rsid w:val="00781EDC"/>
    <w:rsid w:val="00784246"/>
    <w:rsid w:val="0079165E"/>
    <w:rsid w:val="007A049D"/>
    <w:rsid w:val="007A24DF"/>
    <w:rsid w:val="007A381A"/>
    <w:rsid w:val="007A624E"/>
    <w:rsid w:val="007A63DD"/>
    <w:rsid w:val="007B08C7"/>
    <w:rsid w:val="007B1C99"/>
    <w:rsid w:val="007B37AA"/>
    <w:rsid w:val="007B3904"/>
    <w:rsid w:val="007B5FB6"/>
    <w:rsid w:val="007B730B"/>
    <w:rsid w:val="007C0D01"/>
    <w:rsid w:val="007C24C0"/>
    <w:rsid w:val="007C5286"/>
    <w:rsid w:val="007C62D8"/>
    <w:rsid w:val="007C68A4"/>
    <w:rsid w:val="007D010D"/>
    <w:rsid w:val="007D01F6"/>
    <w:rsid w:val="007D0359"/>
    <w:rsid w:val="007D1CC1"/>
    <w:rsid w:val="007D1D31"/>
    <w:rsid w:val="007D78FB"/>
    <w:rsid w:val="007F6088"/>
    <w:rsid w:val="007F7683"/>
    <w:rsid w:val="007F7F9B"/>
    <w:rsid w:val="00800F49"/>
    <w:rsid w:val="008014E6"/>
    <w:rsid w:val="00801710"/>
    <w:rsid w:val="00802574"/>
    <w:rsid w:val="00803042"/>
    <w:rsid w:val="008043C0"/>
    <w:rsid w:val="008044C2"/>
    <w:rsid w:val="00806A1D"/>
    <w:rsid w:val="0080756E"/>
    <w:rsid w:val="00807B89"/>
    <w:rsid w:val="008106C1"/>
    <w:rsid w:val="00810F2C"/>
    <w:rsid w:val="00813D71"/>
    <w:rsid w:val="00814EB6"/>
    <w:rsid w:val="00814EEE"/>
    <w:rsid w:val="00815851"/>
    <w:rsid w:val="00815B59"/>
    <w:rsid w:val="00823B41"/>
    <w:rsid w:val="00824245"/>
    <w:rsid w:val="00825F78"/>
    <w:rsid w:val="00826D89"/>
    <w:rsid w:val="0082700C"/>
    <w:rsid w:val="00831855"/>
    <w:rsid w:val="008327AB"/>
    <w:rsid w:val="00834459"/>
    <w:rsid w:val="00835736"/>
    <w:rsid w:val="00835D56"/>
    <w:rsid w:val="00851F88"/>
    <w:rsid w:val="008520E2"/>
    <w:rsid w:val="00852CA5"/>
    <w:rsid w:val="00853537"/>
    <w:rsid w:val="008603FF"/>
    <w:rsid w:val="0086137B"/>
    <w:rsid w:val="008625AF"/>
    <w:rsid w:val="00862D9B"/>
    <w:rsid w:val="0086323A"/>
    <w:rsid w:val="00864F9E"/>
    <w:rsid w:val="00867C7F"/>
    <w:rsid w:val="0087248E"/>
    <w:rsid w:val="00872DBB"/>
    <w:rsid w:val="00873C2B"/>
    <w:rsid w:val="00873EEA"/>
    <w:rsid w:val="00875B30"/>
    <w:rsid w:val="0087778F"/>
    <w:rsid w:val="00877803"/>
    <w:rsid w:val="00880FAF"/>
    <w:rsid w:val="00881DE8"/>
    <w:rsid w:val="00886EB4"/>
    <w:rsid w:val="00887732"/>
    <w:rsid w:val="008877E5"/>
    <w:rsid w:val="0088797B"/>
    <w:rsid w:val="00895E08"/>
    <w:rsid w:val="008969F7"/>
    <w:rsid w:val="00896BFF"/>
    <w:rsid w:val="008A1F47"/>
    <w:rsid w:val="008A6F64"/>
    <w:rsid w:val="008B0557"/>
    <w:rsid w:val="008B4110"/>
    <w:rsid w:val="008B41E5"/>
    <w:rsid w:val="008B4594"/>
    <w:rsid w:val="008B513E"/>
    <w:rsid w:val="008B6BA7"/>
    <w:rsid w:val="008C20AC"/>
    <w:rsid w:val="008D0BD3"/>
    <w:rsid w:val="008D1C45"/>
    <w:rsid w:val="008D1DE2"/>
    <w:rsid w:val="008D2F22"/>
    <w:rsid w:val="008D5EA6"/>
    <w:rsid w:val="008D7966"/>
    <w:rsid w:val="008E0BDC"/>
    <w:rsid w:val="008E2748"/>
    <w:rsid w:val="008E37C3"/>
    <w:rsid w:val="008E5B30"/>
    <w:rsid w:val="008E6310"/>
    <w:rsid w:val="008E76B2"/>
    <w:rsid w:val="008F05E6"/>
    <w:rsid w:val="008F2DD2"/>
    <w:rsid w:val="008F68E6"/>
    <w:rsid w:val="009009D3"/>
    <w:rsid w:val="0090200C"/>
    <w:rsid w:val="009042B2"/>
    <w:rsid w:val="00904431"/>
    <w:rsid w:val="00905EE7"/>
    <w:rsid w:val="0090627D"/>
    <w:rsid w:val="00907D31"/>
    <w:rsid w:val="009148B4"/>
    <w:rsid w:val="009173AC"/>
    <w:rsid w:val="009175DD"/>
    <w:rsid w:val="00930D4E"/>
    <w:rsid w:val="00931D32"/>
    <w:rsid w:val="00932857"/>
    <w:rsid w:val="00932C72"/>
    <w:rsid w:val="009363FF"/>
    <w:rsid w:val="0093688A"/>
    <w:rsid w:val="00936C34"/>
    <w:rsid w:val="00943CC2"/>
    <w:rsid w:val="00944B83"/>
    <w:rsid w:val="00944E01"/>
    <w:rsid w:val="00947592"/>
    <w:rsid w:val="009501A9"/>
    <w:rsid w:val="0095289A"/>
    <w:rsid w:val="0095480D"/>
    <w:rsid w:val="00956022"/>
    <w:rsid w:val="00957C0B"/>
    <w:rsid w:val="0096683E"/>
    <w:rsid w:val="00967020"/>
    <w:rsid w:val="0097559E"/>
    <w:rsid w:val="009805D1"/>
    <w:rsid w:val="009819B8"/>
    <w:rsid w:val="0098562A"/>
    <w:rsid w:val="00985941"/>
    <w:rsid w:val="00986850"/>
    <w:rsid w:val="009939C2"/>
    <w:rsid w:val="009949CF"/>
    <w:rsid w:val="009951D1"/>
    <w:rsid w:val="00996A28"/>
    <w:rsid w:val="009A09DC"/>
    <w:rsid w:val="009A1343"/>
    <w:rsid w:val="009A244B"/>
    <w:rsid w:val="009A3301"/>
    <w:rsid w:val="009A4CD5"/>
    <w:rsid w:val="009A4CF8"/>
    <w:rsid w:val="009A7E7C"/>
    <w:rsid w:val="009B08C9"/>
    <w:rsid w:val="009B183C"/>
    <w:rsid w:val="009B1E0D"/>
    <w:rsid w:val="009B2BD5"/>
    <w:rsid w:val="009C6862"/>
    <w:rsid w:val="009C69D1"/>
    <w:rsid w:val="009D04F8"/>
    <w:rsid w:val="009D18FC"/>
    <w:rsid w:val="009D27F9"/>
    <w:rsid w:val="009D5614"/>
    <w:rsid w:val="009D6BAB"/>
    <w:rsid w:val="009E0D5D"/>
    <w:rsid w:val="009E3ABE"/>
    <w:rsid w:val="009E497B"/>
    <w:rsid w:val="009F1238"/>
    <w:rsid w:val="009F3EB9"/>
    <w:rsid w:val="009F4403"/>
    <w:rsid w:val="009F45AC"/>
    <w:rsid w:val="00A002B2"/>
    <w:rsid w:val="00A040B2"/>
    <w:rsid w:val="00A05877"/>
    <w:rsid w:val="00A10C8D"/>
    <w:rsid w:val="00A11010"/>
    <w:rsid w:val="00A11F94"/>
    <w:rsid w:val="00A121BE"/>
    <w:rsid w:val="00A122C2"/>
    <w:rsid w:val="00A124BD"/>
    <w:rsid w:val="00A13B92"/>
    <w:rsid w:val="00A1740D"/>
    <w:rsid w:val="00A2102A"/>
    <w:rsid w:val="00A21250"/>
    <w:rsid w:val="00A237CC"/>
    <w:rsid w:val="00A239E9"/>
    <w:rsid w:val="00A24E7E"/>
    <w:rsid w:val="00A305C0"/>
    <w:rsid w:val="00A30B2F"/>
    <w:rsid w:val="00A30CA2"/>
    <w:rsid w:val="00A311EC"/>
    <w:rsid w:val="00A3271C"/>
    <w:rsid w:val="00A3563F"/>
    <w:rsid w:val="00A375D0"/>
    <w:rsid w:val="00A37834"/>
    <w:rsid w:val="00A379D0"/>
    <w:rsid w:val="00A406C2"/>
    <w:rsid w:val="00A40702"/>
    <w:rsid w:val="00A40E79"/>
    <w:rsid w:val="00A41D2C"/>
    <w:rsid w:val="00A438DA"/>
    <w:rsid w:val="00A45CA9"/>
    <w:rsid w:val="00A554CC"/>
    <w:rsid w:val="00A57BEE"/>
    <w:rsid w:val="00A60798"/>
    <w:rsid w:val="00A608A2"/>
    <w:rsid w:val="00A62057"/>
    <w:rsid w:val="00A6586C"/>
    <w:rsid w:val="00A72917"/>
    <w:rsid w:val="00A738DB"/>
    <w:rsid w:val="00A76331"/>
    <w:rsid w:val="00A76F56"/>
    <w:rsid w:val="00A77515"/>
    <w:rsid w:val="00A80C22"/>
    <w:rsid w:val="00A8239E"/>
    <w:rsid w:val="00A82C5F"/>
    <w:rsid w:val="00A82DD2"/>
    <w:rsid w:val="00A84EFE"/>
    <w:rsid w:val="00A857C9"/>
    <w:rsid w:val="00A866B8"/>
    <w:rsid w:val="00A91389"/>
    <w:rsid w:val="00A92926"/>
    <w:rsid w:val="00A96AB6"/>
    <w:rsid w:val="00A97EE7"/>
    <w:rsid w:val="00AA7943"/>
    <w:rsid w:val="00AB0BBD"/>
    <w:rsid w:val="00AB0D0F"/>
    <w:rsid w:val="00AB3114"/>
    <w:rsid w:val="00AB396A"/>
    <w:rsid w:val="00AB3C56"/>
    <w:rsid w:val="00AB3E03"/>
    <w:rsid w:val="00AB6449"/>
    <w:rsid w:val="00AB64A7"/>
    <w:rsid w:val="00AC2041"/>
    <w:rsid w:val="00AC4303"/>
    <w:rsid w:val="00AC4AAE"/>
    <w:rsid w:val="00AC4B47"/>
    <w:rsid w:val="00AC4CF0"/>
    <w:rsid w:val="00AC6350"/>
    <w:rsid w:val="00AC75DC"/>
    <w:rsid w:val="00AD374F"/>
    <w:rsid w:val="00AD3B5E"/>
    <w:rsid w:val="00AD54DB"/>
    <w:rsid w:val="00AD5C27"/>
    <w:rsid w:val="00AD77F2"/>
    <w:rsid w:val="00AE2702"/>
    <w:rsid w:val="00AE5EDF"/>
    <w:rsid w:val="00AE6483"/>
    <w:rsid w:val="00AE6670"/>
    <w:rsid w:val="00AF4738"/>
    <w:rsid w:val="00AF72A3"/>
    <w:rsid w:val="00AF74B0"/>
    <w:rsid w:val="00AF7D6F"/>
    <w:rsid w:val="00B014AA"/>
    <w:rsid w:val="00B0201E"/>
    <w:rsid w:val="00B044AE"/>
    <w:rsid w:val="00B0751F"/>
    <w:rsid w:val="00B11DF8"/>
    <w:rsid w:val="00B12ADD"/>
    <w:rsid w:val="00B211AF"/>
    <w:rsid w:val="00B22EE5"/>
    <w:rsid w:val="00B232F6"/>
    <w:rsid w:val="00B23442"/>
    <w:rsid w:val="00B264D7"/>
    <w:rsid w:val="00B3112C"/>
    <w:rsid w:val="00B3169C"/>
    <w:rsid w:val="00B33686"/>
    <w:rsid w:val="00B36484"/>
    <w:rsid w:val="00B40151"/>
    <w:rsid w:val="00B41DEC"/>
    <w:rsid w:val="00B42F1B"/>
    <w:rsid w:val="00B46E65"/>
    <w:rsid w:val="00B543B5"/>
    <w:rsid w:val="00B57046"/>
    <w:rsid w:val="00B61455"/>
    <w:rsid w:val="00B62340"/>
    <w:rsid w:val="00B64364"/>
    <w:rsid w:val="00B67DE1"/>
    <w:rsid w:val="00B71030"/>
    <w:rsid w:val="00B715FF"/>
    <w:rsid w:val="00B72809"/>
    <w:rsid w:val="00B72F90"/>
    <w:rsid w:val="00B735C5"/>
    <w:rsid w:val="00B81722"/>
    <w:rsid w:val="00B81FB3"/>
    <w:rsid w:val="00B848DC"/>
    <w:rsid w:val="00B90C82"/>
    <w:rsid w:val="00B93D2E"/>
    <w:rsid w:val="00B94743"/>
    <w:rsid w:val="00B94A36"/>
    <w:rsid w:val="00BA28F9"/>
    <w:rsid w:val="00BA2B7C"/>
    <w:rsid w:val="00BA2D5F"/>
    <w:rsid w:val="00BA353E"/>
    <w:rsid w:val="00BA5125"/>
    <w:rsid w:val="00BA6AD7"/>
    <w:rsid w:val="00BA7EF2"/>
    <w:rsid w:val="00BB03F1"/>
    <w:rsid w:val="00BB1DCF"/>
    <w:rsid w:val="00BB3E60"/>
    <w:rsid w:val="00BB4210"/>
    <w:rsid w:val="00BB7373"/>
    <w:rsid w:val="00BC05DE"/>
    <w:rsid w:val="00BC2986"/>
    <w:rsid w:val="00BC4040"/>
    <w:rsid w:val="00BC4754"/>
    <w:rsid w:val="00BC488E"/>
    <w:rsid w:val="00BD05FA"/>
    <w:rsid w:val="00BE29D9"/>
    <w:rsid w:val="00BE2A20"/>
    <w:rsid w:val="00BE2DF2"/>
    <w:rsid w:val="00BE4A82"/>
    <w:rsid w:val="00BE55DC"/>
    <w:rsid w:val="00BE5DF1"/>
    <w:rsid w:val="00BE6AD3"/>
    <w:rsid w:val="00BE6FA1"/>
    <w:rsid w:val="00BF0A0C"/>
    <w:rsid w:val="00BF4159"/>
    <w:rsid w:val="00BF6B6C"/>
    <w:rsid w:val="00BF6D6A"/>
    <w:rsid w:val="00C023FA"/>
    <w:rsid w:val="00C02412"/>
    <w:rsid w:val="00C02EA8"/>
    <w:rsid w:val="00C064C8"/>
    <w:rsid w:val="00C10D9D"/>
    <w:rsid w:val="00C115C2"/>
    <w:rsid w:val="00C11AB0"/>
    <w:rsid w:val="00C1216D"/>
    <w:rsid w:val="00C1257C"/>
    <w:rsid w:val="00C16318"/>
    <w:rsid w:val="00C17B1B"/>
    <w:rsid w:val="00C2062C"/>
    <w:rsid w:val="00C213C2"/>
    <w:rsid w:val="00C217DF"/>
    <w:rsid w:val="00C227EC"/>
    <w:rsid w:val="00C238D8"/>
    <w:rsid w:val="00C24CE3"/>
    <w:rsid w:val="00C24FE9"/>
    <w:rsid w:val="00C27E59"/>
    <w:rsid w:val="00C31329"/>
    <w:rsid w:val="00C31441"/>
    <w:rsid w:val="00C328CC"/>
    <w:rsid w:val="00C34E35"/>
    <w:rsid w:val="00C409A5"/>
    <w:rsid w:val="00C43C1F"/>
    <w:rsid w:val="00C45B5E"/>
    <w:rsid w:val="00C46294"/>
    <w:rsid w:val="00C46F97"/>
    <w:rsid w:val="00C471C4"/>
    <w:rsid w:val="00C508D3"/>
    <w:rsid w:val="00C50C5C"/>
    <w:rsid w:val="00C50FF3"/>
    <w:rsid w:val="00C51B20"/>
    <w:rsid w:val="00C51F57"/>
    <w:rsid w:val="00C5647F"/>
    <w:rsid w:val="00C56A46"/>
    <w:rsid w:val="00C57E87"/>
    <w:rsid w:val="00C646A8"/>
    <w:rsid w:val="00C6547C"/>
    <w:rsid w:val="00C66147"/>
    <w:rsid w:val="00C663C0"/>
    <w:rsid w:val="00C72800"/>
    <w:rsid w:val="00C7417F"/>
    <w:rsid w:val="00C76B8E"/>
    <w:rsid w:val="00C80B2D"/>
    <w:rsid w:val="00C80DDE"/>
    <w:rsid w:val="00C8199C"/>
    <w:rsid w:val="00C840D8"/>
    <w:rsid w:val="00C84E10"/>
    <w:rsid w:val="00C85349"/>
    <w:rsid w:val="00C86AF1"/>
    <w:rsid w:val="00C87D99"/>
    <w:rsid w:val="00C9029F"/>
    <w:rsid w:val="00C9039F"/>
    <w:rsid w:val="00C91EA9"/>
    <w:rsid w:val="00C92477"/>
    <w:rsid w:val="00C92A32"/>
    <w:rsid w:val="00C96C49"/>
    <w:rsid w:val="00C97398"/>
    <w:rsid w:val="00CA022B"/>
    <w:rsid w:val="00CA27B7"/>
    <w:rsid w:val="00CA2E95"/>
    <w:rsid w:val="00CA7572"/>
    <w:rsid w:val="00CA7F74"/>
    <w:rsid w:val="00CB0C32"/>
    <w:rsid w:val="00CB2D65"/>
    <w:rsid w:val="00CB6246"/>
    <w:rsid w:val="00CC0759"/>
    <w:rsid w:val="00CC0F90"/>
    <w:rsid w:val="00CC3160"/>
    <w:rsid w:val="00CC46D5"/>
    <w:rsid w:val="00CD2DBF"/>
    <w:rsid w:val="00CD4E24"/>
    <w:rsid w:val="00CD5F63"/>
    <w:rsid w:val="00CD6207"/>
    <w:rsid w:val="00CD72A6"/>
    <w:rsid w:val="00CE0BD5"/>
    <w:rsid w:val="00CE39B8"/>
    <w:rsid w:val="00CE4A83"/>
    <w:rsid w:val="00CE525E"/>
    <w:rsid w:val="00CF1689"/>
    <w:rsid w:val="00CF4344"/>
    <w:rsid w:val="00CF5164"/>
    <w:rsid w:val="00CF55E6"/>
    <w:rsid w:val="00CF5B88"/>
    <w:rsid w:val="00CF72D7"/>
    <w:rsid w:val="00D00689"/>
    <w:rsid w:val="00D014A6"/>
    <w:rsid w:val="00D015A4"/>
    <w:rsid w:val="00D02F69"/>
    <w:rsid w:val="00D044FB"/>
    <w:rsid w:val="00D06006"/>
    <w:rsid w:val="00D108BF"/>
    <w:rsid w:val="00D1092B"/>
    <w:rsid w:val="00D1423F"/>
    <w:rsid w:val="00D14741"/>
    <w:rsid w:val="00D167D0"/>
    <w:rsid w:val="00D177A0"/>
    <w:rsid w:val="00D20092"/>
    <w:rsid w:val="00D22E65"/>
    <w:rsid w:val="00D22EAF"/>
    <w:rsid w:val="00D2430E"/>
    <w:rsid w:val="00D24B88"/>
    <w:rsid w:val="00D25CCA"/>
    <w:rsid w:val="00D26764"/>
    <w:rsid w:val="00D2717B"/>
    <w:rsid w:val="00D302BB"/>
    <w:rsid w:val="00D3078B"/>
    <w:rsid w:val="00D3118E"/>
    <w:rsid w:val="00D34BC5"/>
    <w:rsid w:val="00D36B80"/>
    <w:rsid w:val="00D36BA1"/>
    <w:rsid w:val="00D36C76"/>
    <w:rsid w:val="00D376C2"/>
    <w:rsid w:val="00D37F07"/>
    <w:rsid w:val="00D41BB8"/>
    <w:rsid w:val="00D444E3"/>
    <w:rsid w:val="00D52AFA"/>
    <w:rsid w:val="00D5566B"/>
    <w:rsid w:val="00D67892"/>
    <w:rsid w:val="00D7119E"/>
    <w:rsid w:val="00D73374"/>
    <w:rsid w:val="00D7590F"/>
    <w:rsid w:val="00D75ED8"/>
    <w:rsid w:val="00D85656"/>
    <w:rsid w:val="00D86BA0"/>
    <w:rsid w:val="00D93238"/>
    <w:rsid w:val="00DA0037"/>
    <w:rsid w:val="00DA0143"/>
    <w:rsid w:val="00DA0378"/>
    <w:rsid w:val="00DA0EA5"/>
    <w:rsid w:val="00DA33AC"/>
    <w:rsid w:val="00DA4D73"/>
    <w:rsid w:val="00DA5487"/>
    <w:rsid w:val="00DA7717"/>
    <w:rsid w:val="00DB62E8"/>
    <w:rsid w:val="00DB63D5"/>
    <w:rsid w:val="00DB65A3"/>
    <w:rsid w:val="00DB78FC"/>
    <w:rsid w:val="00DB7E4B"/>
    <w:rsid w:val="00DC0F37"/>
    <w:rsid w:val="00DC18AE"/>
    <w:rsid w:val="00DC57CD"/>
    <w:rsid w:val="00DC58F4"/>
    <w:rsid w:val="00DC5BFB"/>
    <w:rsid w:val="00DD3EA6"/>
    <w:rsid w:val="00DD588C"/>
    <w:rsid w:val="00DD5CF9"/>
    <w:rsid w:val="00DE0022"/>
    <w:rsid w:val="00DE08B3"/>
    <w:rsid w:val="00DE1A41"/>
    <w:rsid w:val="00DE1D8B"/>
    <w:rsid w:val="00DE2C1D"/>
    <w:rsid w:val="00DE49E1"/>
    <w:rsid w:val="00DE596C"/>
    <w:rsid w:val="00DE7206"/>
    <w:rsid w:val="00DF0CB9"/>
    <w:rsid w:val="00DF0F2B"/>
    <w:rsid w:val="00DF172C"/>
    <w:rsid w:val="00DF5286"/>
    <w:rsid w:val="00DF7FFC"/>
    <w:rsid w:val="00E01564"/>
    <w:rsid w:val="00E01D1F"/>
    <w:rsid w:val="00E02BF3"/>
    <w:rsid w:val="00E055E6"/>
    <w:rsid w:val="00E05F4B"/>
    <w:rsid w:val="00E06A9D"/>
    <w:rsid w:val="00E07146"/>
    <w:rsid w:val="00E0783E"/>
    <w:rsid w:val="00E15F80"/>
    <w:rsid w:val="00E23775"/>
    <w:rsid w:val="00E24202"/>
    <w:rsid w:val="00E26DB0"/>
    <w:rsid w:val="00E277FE"/>
    <w:rsid w:val="00E30E4D"/>
    <w:rsid w:val="00E315FC"/>
    <w:rsid w:val="00E32214"/>
    <w:rsid w:val="00E34BDE"/>
    <w:rsid w:val="00E352A5"/>
    <w:rsid w:val="00E36ACE"/>
    <w:rsid w:val="00E36B78"/>
    <w:rsid w:val="00E40C21"/>
    <w:rsid w:val="00E40DD3"/>
    <w:rsid w:val="00E410F8"/>
    <w:rsid w:val="00E41313"/>
    <w:rsid w:val="00E433F1"/>
    <w:rsid w:val="00E442CC"/>
    <w:rsid w:val="00E5090A"/>
    <w:rsid w:val="00E55054"/>
    <w:rsid w:val="00E56D84"/>
    <w:rsid w:val="00E570B7"/>
    <w:rsid w:val="00E573AC"/>
    <w:rsid w:val="00E579E2"/>
    <w:rsid w:val="00E60826"/>
    <w:rsid w:val="00E6120F"/>
    <w:rsid w:val="00E63092"/>
    <w:rsid w:val="00E65AC2"/>
    <w:rsid w:val="00E66116"/>
    <w:rsid w:val="00E6620E"/>
    <w:rsid w:val="00E7489D"/>
    <w:rsid w:val="00E753E2"/>
    <w:rsid w:val="00E7548B"/>
    <w:rsid w:val="00E75C04"/>
    <w:rsid w:val="00E768ED"/>
    <w:rsid w:val="00E76C1B"/>
    <w:rsid w:val="00E773FF"/>
    <w:rsid w:val="00E77A3D"/>
    <w:rsid w:val="00E80627"/>
    <w:rsid w:val="00E817BE"/>
    <w:rsid w:val="00E82472"/>
    <w:rsid w:val="00E956CF"/>
    <w:rsid w:val="00EA114E"/>
    <w:rsid w:val="00EA1341"/>
    <w:rsid w:val="00EA1C66"/>
    <w:rsid w:val="00EA6D50"/>
    <w:rsid w:val="00EB15D9"/>
    <w:rsid w:val="00EB7866"/>
    <w:rsid w:val="00EC21BE"/>
    <w:rsid w:val="00EC3938"/>
    <w:rsid w:val="00EC4D13"/>
    <w:rsid w:val="00EC4F17"/>
    <w:rsid w:val="00EC5687"/>
    <w:rsid w:val="00EC643A"/>
    <w:rsid w:val="00EC6B5C"/>
    <w:rsid w:val="00ED1C67"/>
    <w:rsid w:val="00ED244D"/>
    <w:rsid w:val="00ED284B"/>
    <w:rsid w:val="00ED4A00"/>
    <w:rsid w:val="00ED56CC"/>
    <w:rsid w:val="00ED7ED8"/>
    <w:rsid w:val="00EE0E86"/>
    <w:rsid w:val="00EE1DC9"/>
    <w:rsid w:val="00EE36E8"/>
    <w:rsid w:val="00EE47CC"/>
    <w:rsid w:val="00EE49E7"/>
    <w:rsid w:val="00EE54B9"/>
    <w:rsid w:val="00EE5A67"/>
    <w:rsid w:val="00EF011C"/>
    <w:rsid w:val="00EF035D"/>
    <w:rsid w:val="00EF068D"/>
    <w:rsid w:val="00EF11B5"/>
    <w:rsid w:val="00EF5A2C"/>
    <w:rsid w:val="00EF5E63"/>
    <w:rsid w:val="00F0134F"/>
    <w:rsid w:val="00F0366B"/>
    <w:rsid w:val="00F05DDD"/>
    <w:rsid w:val="00F07DC3"/>
    <w:rsid w:val="00F07E01"/>
    <w:rsid w:val="00F1198E"/>
    <w:rsid w:val="00F12B0C"/>
    <w:rsid w:val="00F1310A"/>
    <w:rsid w:val="00F135AD"/>
    <w:rsid w:val="00F13AC6"/>
    <w:rsid w:val="00F15CD5"/>
    <w:rsid w:val="00F16059"/>
    <w:rsid w:val="00F16393"/>
    <w:rsid w:val="00F20C42"/>
    <w:rsid w:val="00F210BE"/>
    <w:rsid w:val="00F21A8A"/>
    <w:rsid w:val="00F24461"/>
    <w:rsid w:val="00F2533F"/>
    <w:rsid w:val="00F30EEE"/>
    <w:rsid w:val="00F3483C"/>
    <w:rsid w:val="00F36D7A"/>
    <w:rsid w:val="00F400A4"/>
    <w:rsid w:val="00F41EF2"/>
    <w:rsid w:val="00F42218"/>
    <w:rsid w:val="00F440C9"/>
    <w:rsid w:val="00F45ABD"/>
    <w:rsid w:val="00F46CFF"/>
    <w:rsid w:val="00F47F82"/>
    <w:rsid w:val="00F52BFF"/>
    <w:rsid w:val="00F53217"/>
    <w:rsid w:val="00F538A1"/>
    <w:rsid w:val="00F53E64"/>
    <w:rsid w:val="00F540B3"/>
    <w:rsid w:val="00F545EB"/>
    <w:rsid w:val="00F56218"/>
    <w:rsid w:val="00F56615"/>
    <w:rsid w:val="00F601E2"/>
    <w:rsid w:val="00F616D6"/>
    <w:rsid w:val="00F676E2"/>
    <w:rsid w:val="00F71556"/>
    <w:rsid w:val="00F72E68"/>
    <w:rsid w:val="00F73845"/>
    <w:rsid w:val="00F74467"/>
    <w:rsid w:val="00F76366"/>
    <w:rsid w:val="00F82439"/>
    <w:rsid w:val="00F834B3"/>
    <w:rsid w:val="00F87AD9"/>
    <w:rsid w:val="00F90B8D"/>
    <w:rsid w:val="00F91CB0"/>
    <w:rsid w:val="00F92885"/>
    <w:rsid w:val="00F93B56"/>
    <w:rsid w:val="00F9798E"/>
    <w:rsid w:val="00FA0F9D"/>
    <w:rsid w:val="00FA1B12"/>
    <w:rsid w:val="00FA1ED8"/>
    <w:rsid w:val="00FA3477"/>
    <w:rsid w:val="00FA36F3"/>
    <w:rsid w:val="00FB0353"/>
    <w:rsid w:val="00FB5DAB"/>
    <w:rsid w:val="00FB6491"/>
    <w:rsid w:val="00FB67B6"/>
    <w:rsid w:val="00FB6ACA"/>
    <w:rsid w:val="00FC2C83"/>
    <w:rsid w:val="00FC327A"/>
    <w:rsid w:val="00FC3883"/>
    <w:rsid w:val="00FC3E07"/>
    <w:rsid w:val="00FC47A5"/>
    <w:rsid w:val="00FC6061"/>
    <w:rsid w:val="00FD0EEF"/>
    <w:rsid w:val="00FD2908"/>
    <w:rsid w:val="00FD3054"/>
    <w:rsid w:val="00FD34D0"/>
    <w:rsid w:val="00FD3AC0"/>
    <w:rsid w:val="00FD6050"/>
    <w:rsid w:val="00FD662D"/>
    <w:rsid w:val="00FD74BA"/>
    <w:rsid w:val="00FE0D43"/>
    <w:rsid w:val="00FE19A6"/>
    <w:rsid w:val="00FE1E79"/>
    <w:rsid w:val="00FE5BFC"/>
    <w:rsid w:val="00FF2332"/>
    <w:rsid w:val="00FF2965"/>
    <w:rsid w:val="00FF302B"/>
    <w:rsid w:val="00FF4A25"/>
    <w:rsid w:val="00FF4D6B"/>
    <w:rsid w:val="00FF5897"/>
    <w:rsid w:val="00FF5FE1"/>
    <w:rsid w:val="01E8BEC9"/>
    <w:rsid w:val="027F0D07"/>
    <w:rsid w:val="0356865E"/>
    <w:rsid w:val="051A48A0"/>
    <w:rsid w:val="0526BCE6"/>
    <w:rsid w:val="05D22487"/>
    <w:rsid w:val="09F2B662"/>
    <w:rsid w:val="0ED5024A"/>
    <w:rsid w:val="10C1E44F"/>
    <w:rsid w:val="113C168E"/>
    <w:rsid w:val="11724F89"/>
    <w:rsid w:val="1929B0AD"/>
    <w:rsid w:val="1C47FC43"/>
    <w:rsid w:val="1D3C7AA9"/>
    <w:rsid w:val="24956EB8"/>
    <w:rsid w:val="292E0D53"/>
    <w:rsid w:val="2A95037C"/>
    <w:rsid w:val="2B21ECD6"/>
    <w:rsid w:val="2C55BB5A"/>
    <w:rsid w:val="2C9DE63F"/>
    <w:rsid w:val="2CADBC0B"/>
    <w:rsid w:val="3304501E"/>
    <w:rsid w:val="33332135"/>
    <w:rsid w:val="3515D60E"/>
    <w:rsid w:val="35BBE27B"/>
    <w:rsid w:val="36F30277"/>
    <w:rsid w:val="390E6192"/>
    <w:rsid w:val="392AA498"/>
    <w:rsid w:val="3C4CB475"/>
    <w:rsid w:val="3CAE8E97"/>
    <w:rsid w:val="3CB7D9E4"/>
    <w:rsid w:val="3EC0B5CC"/>
    <w:rsid w:val="3F0E723F"/>
    <w:rsid w:val="43AB9A37"/>
    <w:rsid w:val="446957E5"/>
    <w:rsid w:val="48E617F6"/>
    <w:rsid w:val="4AC4F536"/>
    <w:rsid w:val="4BD56363"/>
    <w:rsid w:val="4D13CE42"/>
    <w:rsid w:val="50006F82"/>
    <w:rsid w:val="5110180E"/>
    <w:rsid w:val="53117EA9"/>
    <w:rsid w:val="550B3385"/>
    <w:rsid w:val="55FB1A03"/>
    <w:rsid w:val="5881A524"/>
    <w:rsid w:val="5BC3FBDE"/>
    <w:rsid w:val="5D1A5D4C"/>
    <w:rsid w:val="5E86C2BE"/>
    <w:rsid w:val="63C81CB9"/>
    <w:rsid w:val="64517015"/>
    <w:rsid w:val="650018D6"/>
    <w:rsid w:val="650266BF"/>
    <w:rsid w:val="652153F9"/>
    <w:rsid w:val="66E7C418"/>
    <w:rsid w:val="696237DB"/>
    <w:rsid w:val="6A322077"/>
    <w:rsid w:val="6AF77382"/>
    <w:rsid w:val="70DC16F2"/>
    <w:rsid w:val="7529546B"/>
    <w:rsid w:val="7872FA41"/>
    <w:rsid w:val="79ADE153"/>
    <w:rsid w:val="7A9B4CAF"/>
    <w:rsid w:val="7C9EE70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8545"/>
    <o:shapelayout v:ext="edit">
      <o:idmap v:ext="edit" data="1"/>
    </o:shapelayout>
  </w:shapeDefaults>
  <w:decimalSymbol w:val="."/>
  <w:listSeparator w:val=","/>
  <w14:docId w14:val="65F20151"/>
  <w15:docId w15:val="{D9D18F43-3564-4579-A8D8-9BF6D80058EF}"/>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p14">
  <w:docDefaults>
    <w:rPrDefault>
      <w:rPr>
        <w:rFonts w:cs="Times New Roman" w:asciiTheme="minorHAnsi" w:hAnsiTheme="minorHAnsi" w:eastAsiaTheme="minorHAnsi"/>
        <w:color w:val="000000" w:themeColor="text1"/>
        <w:lang w:val="en-AU" w:eastAsia="en-US" w:bidi="ar-SA"/>
      </w:rPr>
    </w:rPrDefault>
    <w:pPrDefault>
      <w:pPr>
        <w:spacing w:before="120" w:after="120" w:line="260" w:lineRule="atLeast"/>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qFormat="1"/>
    <w:lsdException w:name="heading 6" w:uiPriority="9" w:qFormat="1"/>
    <w:lsdException w:name="heading 7" w:uiPriority="9" w:semiHidden="1" w:qFormat="1"/>
    <w:lsdException w:name="heading 8" w:uiPriority="9" w:semiHidden="1" w:qFormat="1"/>
    <w:lsdException w:name="heading 9" w:uiPriority="9" w:semiHidden="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iPriority="2" w:semiHidden="1" w:unhideWhenUsed="1"/>
    <w:lsdException w:name="List Bullet" w:uiPriority="2" w:semiHidden="1" w:unhideWhenUsed="1" w:qFormat="1"/>
    <w:lsdException w:name="List Number" w:uiPriority="2"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uiPriority="2" w:semiHidden="1" w:unhideWhenUsed="1" w:qFormat="1"/>
    <w:lsdException w:name="List Bullet 3" w:uiPriority="2" w:semiHidden="1" w:unhideWhenUsed="1"/>
    <w:lsdException w:name="List Bullet 4" w:uiPriority="2" w:semiHidden="1" w:unhideWhenUsed="1"/>
    <w:lsdException w:name="List Bullet 5" w:uiPriority="2" w:semiHidden="1" w:unhideWhenUsed="1"/>
    <w:lsdException w:name="List Number 2" w:uiPriority="2" w:semiHidden="1" w:unhideWhenUsed="1"/>
    <w:lsdException w:name="List Number 3" w:uiPriority="2" w:semiHidden="1" w:unhideWhenUsed="1"/>
    <w:lsdException w:name="List Number 4" w:uiPriority="2" w:semiHidden="1" w:unhideWhenUsed="1"/>
    <w:lsdException w:name="List Number 5" w:uiPriority="2" w:semiHidden="1" w:unhideWhenUsed="1"/>
    <w:lsdException w:name="Title" w:uiPriority="12" w:qFormat="1"/>
    <w:lsdException w:name="Closing" w:semiHidden="1" w:unhideWhenUsed="1"/>
    <w:lsdException w:name="Signature" w:semiHidden="1" w:unhideWhenUsed="1"/>
    <w:lsdException w:name="Default Paragraph Font" w:uiPriority="1" w:semiHidden="1" w:unhideWhenUsed="1"/>
    <w:lsdException w:name="Body Text" w:uiPriority="0" w:semiHidden="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sid w:val="0086137B"/>
  </w:style>
  <w:style w:type="paragraph" w:styleId="Heading1">
    <w:name w:val="heading 1"/>
    <w:basedOn w:val="Normal"/>
    <w:next w:val="Normal"/>
    <w:link w:val="Heading1Char"/>
    <w:uiPriority w:val="9"/>
    <w:qFormat/>
    <w:rsid w:val="002603C4"/>
    <w:pPr>
      <w:keepNext/>
      <w:keepLines/>
      <w:spacing w:before="360"/>
      <w:contextualSpacing/>
      <w:outlineLvl w:val="0"/>
    </w:pPr>
    <w:rPr>
      <w:rFonts w:asciiTheme="majorHAnsi" w:hAnsiTheme="majorHAnsi"/>
      <w:b/>
      <w:sz w:val="24"/>
      <w:szCs w:val="44"/>
    </w:rPr>
  </w:style>
  <w:style w:type="paragraph" w:styleId="Heading2">
    <w:name w:val="heading 2"/>
    <w:basedOn w:val="Normal"/>
    <w:next w:val="Normal"/>
    <w:link w:val="Heading2Char"/>
    <w:uiPriority w:val="9"/>
    <w:qFormat/>
    <w:rsid w:val="00A82DD2"/>
    <w:pPr>
      <w:keepNext/>
      <w:keepLines/>
      <w:spacing w:before="240"/>
      <w:contextualSpacing/>
      <w:outlineLvl w:val="1"/>
    </w:pPr>
    <w:rPr>
      <w:rFonts w:asciiTheme="majorHAnsi" w:hAnsiTheme="majorHAnsi"/>
      <w:b/>
      <w:szCs w:val="28"/>
    </w:rPr>
  </w:style>
  <w:style w:type="paragraph" w:styleId="Heading3">
    <w:name w:val="heading 3"/>
    <w:basedOn w:val="Normal"/>
    <w:next w:val="Normal"/>
    <w:link w:val="Heading3Char"/>
    <w:uiPriority w:val="9"/>
    <w:qFormat/>
    <w:rsid w:val="00A82DD2"/>
    <w:pPr>
      <w:keepNext/>
      <w:keepLines/>
      <w:spacing w:before="240"/>
      <w:contextualSpacing/>
      <w:outlineLvl w:val="2"/>
    </w:pPr>
    <w:rPr>
      <w:rFonts w:asciiTheme="majorHAnsi" w:hAnsiTheme="majorHAnsi"/>
      <w:b/>
      <w:i/>
      <w:color w:val="auto"/>
    </w:rPr>
  </w:style>
  <w:style w:type="paragraph" w:styleId="Heading4">
    <w:name w:val="heading 4"/>
    <w:basedOn w:val="Normal"/>
    <w:next w:val="Normal"/>
    <w:link w:val="Heading4Char"/>
    <w:uiPriority w:val="9"/>
    <w:semiHidden/>
    <w:qFormat/>
    <w:rsid w:val="0090200C"/>
    <w:pPr>
      <w:keepNext/>
      <w:keepLines/>
      <w:spacing w:before="240"/>
      <w:contextualSpacing/>
      <w:outlineLvl w:val="3"/>
    </w:pPr>
    <w:rPr>
      <w:rFonts w:asciiTheme="majorHAnsi" w:hAnsiTheme="majorHAnsi" w:eastAsiaTheme="majorEastAsia" w:cstheme="majorBidi"/>
      <w:b/>
      <w:iCs/>
    </w:rPr>
  </w:style>
  <w:style w:type="paragraph" w:styleId="Heading5">
    <w:name w:val="heading 5"/>
    <w:basedOn w:val="Normal"/>
    <w:next w:val="Normal"/>
    <w:link w:val="Heading5Char"/>
    <w:uiPriority w:val="9"/>
    <w:semiHidden/>
    <w:qFormat/>
    <w:rsid w:val="0090200C"/>
    <w:pPr>
      <w:keepNext/>
      <w:keepLines/>
      <w:spacing w:before="240"/>
      <w:contextualSpacing/>
      <w:outlineLvl w:val="4"/>
    </w:pPr>
    <w:rPr>
      <w:rFonts w:asciiTheme="majorHAnsi" w:hAnsiTheme="majorHAnsi" w:eastAsiaTheme="majorEastAsia" w:cstheme="majorBidi"/>
      <w:b/>
      <w:i/>
      <w:color w:val="auto"/>
    </w:rPr>
  </w:style>
  <w:style w:type="paragraph" w:styleId="Heading6">
    <w:name w:val="heading 6"/>
    <w:basedOn w:val="Normal"/>
    <w:next w:val="Normal"/>
    <w:link w:val="Heading6Char"/>
    <w:uiPriority w:val="9"/>
    <w:semiHidden/>
    <w:qFormat/>
    <w:rsid w:val="004B38F6"/>
    <w:pPr>
      <w:keepNext/>
      <w:keepLines/>
      <w:spacing w:before="240"/>
      <w:contextualSpacing/>
      <w:outlineLvl w:val="5"/>
    </w:pPr>
    <w:rPr>
      <w:rFonts w:asciiTheme="majorHAnsi" w:hAnsiTheme="majorHAnsi" w:eastAsiaTheme="majorEastAsia" w:cstheme="majorBidi"/>
      <w:b/>
      <w:i/>
      <w:color w:val="auto"/>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TableGrid">
    <w:name w:val="Table Grid"/>
    <w:basedOn w:val="TableNormal"/>
    <w:rsid w:val="00DA4D73"/>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Subtitle">
    <w:name w:val="Subtitle"/>
    <w:basedOn w:val="Normal"/>
    <w:next w:val="Normal"/>
    <w:link w:val="SubtitleChar"/>
    <w:uiPriority w:val="18"/>
    <w:qFormat/>
    <w:rsid w:val="00C51B20"/>
    <w:pPr>
      <w:spacing w:after="480" w:line="240" w:lineRule="auto"/>
      <w:contextualSpacing/>
    </w:pPr>
    <w:rPr>
      <w:b/>
      <w:sz w:val="32"/>
      <w:szCs w:val="24"/>
    </w:rPr>
  </w:style>
  <w:style w:type="character" w:styleId="SubtitleChar" w:customStyle="1">
    <w:name w:val="Subtitle Char"/>
    <w:basedOn w:val="DefaultParagraphFont"/>
    <w:link w:val="Subtitle"/>
    <w:uiPriority w:val="18"/>
    <w:rsid w:val="00C51B20"/>
    <w:rPr>
      <w:b/>
      <w:sz w:val="32"/>
      <w:szCs w:val="24"/>
    </w:rPr>
  </w:style>
  <w:style w:type="paragraph" w:styleId="BalloonText">
    <w:name w:val="Balloon Text"/>
    <w:basedOn w:val="Normal"/>
    <w:link w:val="BalloonTextChar"/>
    <w:uiPriority w:val="99"/>
    <w:semiHidden/>
    <w:unhideWhenUsed/>
    <w:rsid w:val="00C5647F"/>
    <w:rPr>
      <w:rFonts w:ascii="Tahoma" w:hAnsi="Tahoma" w:cs="Tahoma"/>
      <w:sz w:val="16"/>
      <w:szCs w:val="16"/>
    </w:rPr>
  </w:style>
  <w:style w:type="character" w:styleId="BalloonTextChar" w:customStyle="1">
    <w:name w:val="Balloon Text Char"/>
    <w:basedOn w:val="DefaultParagraphFont"/>
    <w:link w:val="BalloonText"/>
    <w:uiPriority w:val="99"/>
    <w:semiHidden/>
    <w:rsid w:val="00C5647F"/>
    <w:rPr>
      <w:rFonts w:ascii="Tahoma" w:hAnsi="Tahoma" w:eastAsia="MS Mincho" w:cs="Tahoma"/>
      <w:sz w:val="16"/>
      <w:szCs w:val="16"/>
      <w:lang w:eastAsia="ja-JP"/>
    </w:rPr>
  </w:style>
  <w:style w:type="paragraph" w:styleId="Header">
    <w:name w:val="header"/>
    <w:basedOn w:val="Normal"/>
    <w:link w:val="HeaderChar"/>
    <w:uiPriority w:val="99"/>
    <w:unhideWhenUsed/>
    <w:rsid w:val="005E3C4D"/>
    <w:pPr>
      <w:tabs>
        <w:tab w:val="center" w:pos="4513"/>
        <w:tab w:val="right" w:pos="9026"/>
      </w:tabs>
      <w:spacing w:before="0" w:after="0" w:line="240" w:lineRule="auto"/>
      <w:ind w:right="-1701"/>
    </w:pPr>
    <w:rPr>
      <w:sz w:val="14"/>
    </w:rPr>
  </w:style>
  <w:style w:type="character" w:styleId="HeaderChar" w:customStyle="1">
    <w:name w:val="Header Char"/>
    <w:basedOn w:val="DefaultParagraphFont"/>
    <w:link w:val="Header"/>
    <w:uiPriority w:val="99"/>
    <w:rsid w:val="005E3C4D"/>
    <w:rPr>
      <w:sz w:val="14"/>
    </w:rPr>
  </w:style>
  <w:style w:type="paragraph" w:styleId="Footer">
    <w:name w:val="footer"/>
    <w:basedOn w:val="Normal"/>
    <w:link w:val="FooterChar"/>
    <w:uiPriority w:val="99"/>
    <w:unhideWhenUsed/>
    <w:rsid w:val="005E3C4D"/>
    <w:pPr>
      <w:tabs>
        <w:tab w:val="right" w:pos="10206"/>
      </w:tabs>
      <w:spacing w:before="0" w:after="0" w:line="240" w:lineRule="auto"/>
      <w:ind w:right="-1701"/>
    </w:pPr>
    <w:rPr>
      <w:sz w:val="14"/>
    </w:rPr>
  </w:style>
  <w:style w:type="character" w:styleId="FooterChar" w:customStyle="1">
    <w:name w:val="Footer Char"/>
    <w:basedOn w:val="DefaultParagraphFont"/>
    <w:link w:val="Footer"/>
    <w:uiPriority w:val="99"/>
    <w:rsid w:val="005E3C4D"/>
    <w:rPr>
      <w:sz w:val="14"/>
    </w:rPr>
  </w:style>
  <w:style w:type="paragraph" w:styleId="Title">
    <w:name w:val="Title"/>
    <w:basedOn w:val="Normal"/>
    <w:link w:val="TitleChar"/>
    <w:uiPriority w:val="17"/>
    <w:qFormat/>
    <w:rsid w:val="0086137B"/>
    <w:pPr>
      <w:spacing w:line="240" w:lineRule="auto"/>
      <w:contextualSpacing/>
    </w:pPr>
    <w:rPr>
      <w:b/>
      <w:sz w:val="56"/>
      <w:szCs w:val="82"/>
    </w:rPr>
  </w:style>
  <w:style w:type="character" w:styleId="TitleChar" w:customStyle="1">
    <w:name w:val="Title Char"/>
    <w:basedOn w:val="DefaultParagraphFont"/>
    <w:link w:val="Title"/>
    <w:uiPriority w:val="17"/>
    <w:rsid w:val="0086137B"/>
    <w:rPr>
      <w:b/>
      <w:sz w:val="56"/>
      <w:szCs w:val="82"/>
    </w:rPr>
  </w:style>
  <w:style w:type="paragraph" w:styleId="Address" w:customStyle="1">
    <w:name w:val="Address"/>
    <w:basedOn w:val="Normal"/>
    <w:semiHidden/>
    <w:rsid w:val="00191178"/>
    <w:pPr>
      <w:spacing w:before="0" w:after="0"/>
    </w:pPr>
    <w:rPr>
      <w:b/>
      <w:color w:val="17D3A1" w:themeColor="accent1"/>
    </w:rPr>
  </w:style>
  <w:style w:type="character" w:styleId="Heading1Char" w:customStyle="1">
    <w:name w:val="Heading 1 Char"/>
    <w:basedOn w:val="DefaultParagraphFont"/>
    <w:link w:val="Heading1"/>
    <w:uiPriority w:val="9"/>
    <w:rsid w:val="002603C4"/>
    <w:rPr>
      <w:rFonts w:asciiTheme="majorHAnsi" w:hAnsiTheme="majorHAnsi"/>
      <w:b/>
      <w:sz w:val="24"/>
      <w:szCs w:val="44"/>
    </w:rPr>
  </w:style>
  <w:style w:type="character" w:styleId="Heading2Char" w:customStyle="1">
    <w:name w:val="Heading 2 Char"/>
    <w:basedOn w:val="DefaultParagraphFont"/>
    <w:link w:val="Heading2"/>
    <w:uiPriority w:val="9"/>
    <w:rsid w:val="00A82DD2"/>
    <w:rPr>
      <w:rFonts w:asciiTheme="majorHAnsi" w:hAnsiTheme="majorHAnsi"/>
      <w:b/>
      <w:szCs w:val="28"/>
    </w:rPr>
  </w:style>
  <w:style w:type="character" w:styleId="Heading3Char" w:customStyle="1">
    <w:name w:val="Heading 3 Char"/>
    <w:basedOn w:val="DefaultParagraphFont"/>
    <w:link w:val="Heading3"/>
    <w:uiPriority w:val="9"/>
    <w:rsid w:val="00A82DD2"/>
    <w:rPr>
      <w:rFonts w:asciiTheme="majorHAnsi" w:hAnsiTheme="majorHAnsi"/>
      <w:b/>
      <w:i/>
      <w:color w:val="auto"/>
    </w:rPr>
  </w:style>
  <w:style w:type="paragraph" w:styleId="TOCHeading">
    <w:name w:val="TOC Heading"/>
    <w:basedOn w:val="Heading1"/>
    <w:next w:val="Normal"/>
    <w:uiPriority w:val="39"/>
    <w:qFormat/>
    <w:rsid w:val="00E60826"/>
    <w:pPr>
      <w:contextualSpacing w:val="0"/>
      <w:outlineLvl w:val="9"/>
    </w:pPr>
    <w:rPr>
      <w:rFonts w:eastAsiaTheme="majorEastAsia" w:cstheme="majorBidi"/>
      <w:bCs/>
      <w:szCs w:val="28"/>
    </w:rPr>
  </w:style>
  <w:style w:type="character" w:styleId="FootnoteReference">
    <w:name w:val="footnote reference"/>
    <w:basedOn w:val="DefaultParagraphFont"/>
    <w:uiPriority w:val="99"/>
    <w:semiHidden/>
    <w:unhideWhenUsed/>
    <w:rsid w:val="00C5647F"/>
    <w:rPr>
      <w:vertAlign w:val="superscript"/>
    </w:rPr>
  </w:style>
  <w:style w:type="paragraph" w:styleId="FootnoteText">
    <w:name w:val="footnote text"/>
    <w:basedOn w:val="Normal"/>
    <w:link w:val="FootnoteTextChar"/>
    <w:uiPriority w:val="99"/>
    <w:rsid w:val="004D0DC8"/>
    <w:pPr>
      <w:spacing w:before="0" w:after="0" w:line="240" w:lineRule="auto"/>
    </w:pPr>
    <w:rPr>
      <w:sz w:val="14"/>
    </w:rPr>
  </w:style>
  <w:style w:type="character" w:styleId="FootnoteTextChar" w:customStyle="1">
    <w:name w:val="Footnote Text Char"/>
    <w:basedOn w:val="DefaultParagraphFont"/>
    <w:link w:val="FootnoteText"/>
    <w:uiPriority w:val="99"/>
    <w:rsid w:val="004D0DC8"/>
    <w:rPr>
      <w:sz w:val="14"/>
    </w:rPr>
  </w:style>
  <w:style w:type="character" w:styleId="Hyperlink">
    <w:name w:val="Hyperlink"/>
    <w:basedOn w:val="DefaultParagraphFont"/>
    <w:uiPriority w:val="99"/>
    <w:unhideWhenUsed/>
    <w:rsid w:val="00D36C76"/>
    <w:rPr>
      <w:color w:val="002C6F" w:themeColor="text2"/>
      <w:u w:val="single"/>
    </w:rPr>
  </w:style>
  <w:style w:type="paragraph" w:styleId="ListBullet">
    <w:name w:val="List Bullet"/>
    <w:basedOn w:val="Normal"/>
    <w:uiPriority w:val="2"/>
    <w:qFormat/>
    <w:rsid w:val="00F71556"/>
    <w:pPr>
      <w:numPr>
        <w:numId w:val="32"/>
      </w:numPr>
    </w:pPr>
    <w:rPr>
      <w:rFonts w:eastAsia="Times New Roman"/>
      <w:lang w:eastAsia="en-AU"/>
    </w:rPr>
  </w:style>
  <w:style w:type="paragraph" w:styleId="ListNumber">
    <w:name w:val="List Number"/>
    <w:basedOn w:val="Normal"/>
    <w:uiPriority w:val="2"/>
    <w:qFormat/>
    <w:rsid w:val="00F71556"/>
    <w:pPr>
      <w:numPr>
        <w:numId w:val="34"/>
      </w:numPr>
    </w:pPr>
    <w:rPr>
      <w:rFonts w:eastAsia="Times New Roman"/>
      <w:lang w:eastAsia="en-AU"/>
    </w:rPr>
  </w:style>
  <w:style w:type="table" w:styleId="NZEATable" w:customStyle="1">
    <w:name w:val="NZEA Table"/>
    <w:basedOn w:val="TableNormal"/>
    <w:uiPriority w:val="99"/>
    <w:rsid w:val="00FC327A"/>
    <w:pPr>
      <w:spacing w:line="240" w:lineRule="auto"/>
    </w:pPr>
    <w:tblPr>
      <w:tblStyleRowBandSize w:val="1"/>
      <w:tblBorders>
        <w:top w:val="single" w:color="auto" w:sz="4" w:space="0"/>
        <w:bottom w:val="single" w:color="auto" w:sz="4" w:space="0"/>
        <w:insideH w:val="single" w:color="auto" w:sz="4" w:space="0"/>
      </w:tblBorders>
    </w:tblPr>
    <w:tblStylePr w:type="firstRow">
      <w:rPr>
        <w:b/>
        <w:color w:val="FFFFFF" w:themeColor="background1"/>
        <w:sz w:val="20"/>
      </w:rPr>
      <w:tblPr/>
      <w:trPr>
        <w:tblHeader/>
      </w:trPr>
      <w:tcPr>
        <w:shd w:val="clear" w:color="auto" w:fill="000000" w:themeFill="text1"/>
      </w:tcPr>
    </w:tblStylePr>
    <w:tblStylePr w:type="band1Horz">
      <w:tblPr/>
      <w:tcPr>
        <w:tcBorders>
          <w:top w:val="nil"/>
          <w:left w:val="nil"/>
          <w:bottom w:val="nil"/>
          <w:right w:val="nil"/>
          <w:insideH w:val="nil"/>
          <w:insideV w:val="nil"/>
          <w:tl2br w:val="nil"/>
          <w:tr2bl w:val="nil"/>
        </w:tcBorders>
      </w:tcPr>
    </w:tblStylePr>
    <w:tblStylePr w:type="band2Horz">
      <w:tblPr/>
      <w:tcPr>
        <w:tcBorders>
          <w:top w:val="nil"/>
          <w:left w:val="nil"/>
          <w:bottom w:val="nil"/>
          <w:right w:val="nil"/>
          <w:insideH w:val="nil"/>
          <w:insideV w:val="nil"/>
          <w:tl2br w:val="nil"/>
          <w:tr2bl w:val="nil"/>
        </w:tcBorders>
        <w:shd w:val="clear" w:color="auto" w:fill="17D3A1" w:themeFill="accent1"/>
      </w:tcPr>
    </w:tblStylePr>
  </w:style>
  <w:style w:type="paragraph" w:styleId="TOC1">
    <w:name w:val="toc 1"/>
    <w:basedOn w:val="Normal"/>
    <w:next w:val="Normal"/>
    <w:autoRedefine/>
    <w:uiPriority w:val="39"/>
    <w:rsid w:val="00DE1A41"/>
    <w:pPr>
      <w:tabs>
        <w:tab w:val="right" w:leader="dot" w:pos="8381"/>
      </w:tabs>
      <w:spacing w:after="60" w:line="240" w:lineRule="auto"/>
    </w:pPr>
    <w:rPr>
      <w:b/>
    </w:rPr>
  </w:style>
  <w:style w:type="table" w:styleId="LightShading-Accent1">
    <w:name w:val="Light Shading Accent 1"/>
    <w:basedOn w:val="TableNormal"/>
    <w:uiPriority w:val="60"/>
    <w:rsid w:val="00056BC0"/>
    <w:rPr>
      <w:color w:val="119D78" w:themeColor="accent1" w:themeShade="BF"/>
    </w:rPr>
    <w:tblPr>
      <w:tblStyleRowBandSize w:val="1"/>
      <w:tblStyleColBandSize w:val="1"/>
      <w:tblBorders>
        <w:top w:val="single" w:color="17D3A1" w:themeColor="accent1" w:sz="8" w:space="0"/>
        <w:bottom w:val="single" w:color="17D3A1" w:themeColor="accent1" w:sz="8" w:space="0"/>
      </w:tblBorders>
    </w:tblPr>
    <w:tblStylePr w:type="firstRow">
      <w:pPr>
        <w:spacing w:before="0" w:after="0" w:line="240" w:lineRule="auto"/>
      </w:pPr>
      <w:rPr>
        <w:b/>
        <w:bCs/>
      </w:rPr>
      <w:tblPr/>
      <w:tcPr>
        <w:tcBorders>
          <w:top w:val="single" w:color="17D3A1" w:themeColor="accent1" w:sz="8" w:space="0"/>
          <w:left w:val="nil"/>
          <w:bottom w:val="single" w:color="17D3A1" w:themeColor="accent1" w:sz="8" w:space="0"/>
          <w:right w:val="nil"/>
          <w:insideH w:val="nil"/>
          <w:insideV w:val="nil"/>
        </w:tcBorders>
      </w:tcPr>
    </w:tblStylePr>
    <w:tblStylePr w:type="lastRow">
      <w:pPr>
        <w:spacing w:before="0" w:after="0" w:line="240" w:lineRule="auto"/>
      </w:pPr>
      <w:rPr>
        <w:b/>
        <w:bCs/>
      </w:rPr>
      <w:tblPr/>
      <w:tcPr>
        <w:tcBorders>
          <w:top w:val="single" w:color="17D3A1" w:themeColor="accent1" w:sz="8" w:space="0"/>
          <w:left w:val="nil"/>
          <w:bottom w:val="single" w:color="17D3A1" w:themeColor="accent1"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F8E9" w:themeFill="accent1" w:themeFillTint="3F"/>
      </w:tcPr>
    </w:tblStylePr>
    <w:tblStylePr w:type="band1Horz">
      <w:tblPr/>
      <w:tcPr>
        <w:tcBorders>
          <w:left w:val="nil"/>
          <w:right w:val="nil"/>
          <w:insideH w:val="nil"/>
          <w:insideV w:val="nil"/>
        </w:tcBorders>
        <w:shd w:val="clear" w:color="auto" w:fill="C1F8E9" w:themeFill="accent1" w:themeFillTint="3F"/>
      </w:tcPr>
    </w:tblStylePr>
  </w:style>
  <w:style w:type="table" w:styleId="MediumShading2">
    <w:name w:val="Medium Shading 2"/>
    <w:basedOn w:val="TableNormal"/>
    <w:uiPriority w:val="64"/>
    <w:rsid w:val="00056BC0"/>
    <w:tblPr>
      <w:tblStyleRowBandSize w:val="1"/>
      <w:tblStyleColBandSize w:val="1"/>
      <w:tblBorders>
        <w:top w:val="single" w:color="auto" w:sz="18" w:space="0"/>
        <w:bottom w:val="single" w:color="auto" w:sz="18" w:space="0"/>
      </w:tblBorders>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color="auto" w:sz="18" w:space="0"/>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rPr>
      <w:tblPr/>
      <w:tcPr>
        <w:tcBorders>
          <w:top w:val="single" w:color="auto" w:sz="18" w:space="0"/>
          <w:left w:val="nil"/>
          <w:bottom w:val="single" w:color="auto" w:sz="18" w:space="0"/>
          <w:right w:val="nil"/>
          <w:insideH w:val="nil"/>
          <w:insideV w:val="nil"/>
        </w:tcBorders>
      </w:tcPr>
    </w:tblStylePr>
  </w:style>
  <w:style w:type="table" w:styleId="MediumShading2-Accent1">
    <w:name w:val="Medium Shading 2 Accent 1"/>
    <w:basedOn w:val="TableNormal"/>
    <w:uiPriority w:val="64"/>
    <w:rsid w:val="00056BC0"/>
    <w:tblPr>
      <w:tblStyleRowBandSize w:val="1"/>
      <w:tblStyleColBandSize w:val="1"/>
      <w:tblBorders>
        <w:top w:val="single" w:color="auto" w:sz="18" w:space="0"/>
        <w:bottom w:val="single" w:color="auto" w:sz="18" w:space="0"/>
      </w:tblBorders>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17D3A1" w:themeFill="accent1"/>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color="auto" w:sz="18" w:space="0"/>
          <w:right w:val="nil"/>
          <w:insideH w:val="nil"/>
          <w:insideV w:val="nil"/>
        </w:tcBorders>
        <w:shd w:val="clear" w:color="auto" w:fill="17D3A1" w:themeFill="accent1"/>
      </w:tcPr>
    </w:tblStylePr>
    <w:tblStylePr w:type="lastCol">
      <w:rPr>
        <w:b/>
        <w:bCs/>
        <w:color w:val="FFFFFF" w:themeColor="background1"/>
      </w:rPr>
      <w:tblPr/>
      <w:tcPr>
        <w:tcBorders>
          <w:left w:val="nil"/>
          <w:right w:val="nil"/>
          <w:insideH w:val="nil"/>
          <w:insideV w:val="nil"/>
        </w:tcBorders>
        <w:shd w:val="clear" w:color="auto" w:fill="17D3A1"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rPr>
      <w:tblPr/>
      <w:tcPr>
        <w:tcBorders>
          <w:top w:val="single" w:color="auto" w:sz="18" w:space="0"/>
          <w:left w:val="nil"/>
          <w:bottom w:val="single" w:color="auto" w:sz="18" w:space="0"/>
          <w:right w:val="nil"/>
          <w:insideH w:val="nil"/>
          <w:insideV w:val="nil"/>
        </w:tcBorders>
      </w:tcPr>
    </w:tblStylePr>
  </w:style>
  <w:style w:type="paragraph" w:styleId="TOC2">
    <w:name w:val="toc 2"/>
    <w:basedOn w:val="Normal"/>
    <w:next w:val="Normal"/>
    <w:autoRedefine/>
    <w:uiPriority w:val="39"/>
    <w:rsid w:val="00DE1A41"/>
    <w:pPr>
      <w:spacing w:before="60" w:after="60" w:line="240" w:lineRule="auto"/>
      <w:ind w:left="221"/>
    </w:pPr>
  </w:style>
  <w:style w:type="paragraph" w:styleId="ListBullet2">
    <w:name w:val="List Bullet 2"/>
    <w:basedOn w:val="Normal"/>
    <w:uiPriority w:val="2"/>
    <w:semiHidden/>
    <w:qFormat/>
    <w:rsid w:val="00F71556"/>
    <w:pPr>
      <w:numPr>
        <w:ilvl w:val="1"/>
        <w:numId w:val="32"/>
      </w:numPr>
    </w:pPr>
    <w:rPr>
      <w:rFonts w:eastAsia="Times New Roman"/>
      <w:lang w:eastAsia="en-AU"/>
    </w:rPr>
  </w:style>
  <w:style w:type="character" w:styleId="Heading4Char" w:customStyle="1">
    <w:name w:val="Heading 4 Char"/>
    <w:basedOn w:val="DefaultParagraphFont"/>
    <w:link w:val="Heading4"/>
    <w:uiPriority w:val="9"/>
    <w:semiHidden/>
    <w:rsid w:val="0086137B"/>
    <w:rPr>
      <w:rFonts w:asciiTheme="majorHAnsi" w:hAnsiTheme="majorHAnsi" w:eastAsiaTheme="majorEastAsia" w:cstheme="majorBidi"/>
      <w:b/>
      <w:iCs/>
    </w:rPr>
  </w:style>
  <w:style w:type="paragraph" w:styleId="ListBullet3">
    <w:name w:val="List Bullet 3"/>
    <w:basedOn w:val="Normal"/>
    <w:uiPriority w:val="2"/>
    <w:semiHidden/>
    <w:rsid w:val="00F71556"/>
    <w:pPr>
      <w:numPr>
        <w:ilvl w:val="2"/>
        <w:numId w:val="32"/>
      </w:numPr>
    </w:pPr>
    <w:rPr>
      <w:rFonts w:eastAsia="Times New Roman"/>
      <w:lang w:eastAsia="en-AU"/>
    </w:rPr>
  </w:style>
  <w:style w:type="paragraph" w:styleId="ListBullet4">
    <w:name w:val="List Bullet 4"/>
    <w:basedOn w:val="Normal"/>
    <w:uiPriority w:val="2"/>
    <w:semiHidden/>
    <w:rsid w:val="00F71556"/>
    <w:pPr>
      <w:numPr>
        <w:ilvl w:val="3"/>
        <w:numId w:val="32"/>
      </w:numPr>
    </w:pPr>
    <w:rPr>
      <w:rFonts w:eastAsia="Times New Roman"/>
      <w:lang w:eastAsia="en-AU"/>
    </w:rPr>
  </w:style>
  <w:style w:type="paragraph" w:styleId="ListBullet5">
    <w:name w:val="List Bullet 5"/>
    <w:basedOn w:val="Normal"/>
    <w:uiPriority w:val="2"/>
    <w:semiHidden/>
    <w:rsid w:val="00F71556"/>
    <w:pPr>
      <w:numPr>
        <w:ilvl w:val="4"/>
        <w:numId w:val="32"/>
      </w:numPr>
    </w:pPr>
    <w:rPr>
      <w:rFonts w:eastAsia="Times New Roman"/>
      <w:lang w:eastAsia="en-AU"/>
    </w:rPr>
  </w:style>
  <w:style w:type="paragraph" w:styleId="ListNumber2">
    <w:name w:val="List Number 2"/>
    <w:basedOn w:val="Normal"/>
    <w:uiPriority w:val="2"/>
    <w:semiHidden/>
    <w:rsid w:val="00F71556"/>
    <w:pPr>
      <w:numPr>
        <w:ilvl w:val="1"/>
        <w:numId w:val="34"/>
      </w:numPr>
    </w:pPr>
    <w:rPr>
      <w:rFonts w:eastAsia="Times New Roman"/>
      <w:lang w:eastAsia="en-AU"/>
    </w:rPr>
  </w:style>
  <w:style w:type="paragraph" w:styleId="ListNumber3">
    <w:name w:val="List Number 3"/>
    <w:basedOn w:val="Normal"/>
    <w:uiPriority w:val="2"/>
    <w:semiHidden/>
    <w:rsid w:val="00F71556"/>
    <w:pPr>
      <w:numPr>
        <w:ilvl w:val="2"/>
        <w:numId w:val="34"/>
      </w:numPr>
    </w:pPr>
    <w:rPr>
      <w:rFonts w:eastAsia="Times New Roman"/>
      <w:lang w:eastAsia="en-AU"/>
    </w:rPr>
  </w:style>
  <w:style w:type="paragraph" w:styleId="ListNumber4">
    <w:name w:val="List Number 4"/>
    <w:basedOn w:val="Normal"/>
    <w:uiPriority w:val="2"/>
    <w:semiHidden/>
    <w:rsid w:val="00F71556"/>
    <w:pPr>
      <w:numPr>
        <w:ilvl w:val="3"/>
        <w:numId w:val="34"/>
      </w:numPr>
    </w:pPr>
    <w:rPr>
      <w:rFonts w:eastAsia="Times New Roman"/>
      <w:lang w:eastAsia="en-AU"/>
    </w:rPr>
  </w:style>
  <w:style w:type="paragraph" w:styleId="ListNumber5">
    <w:name w:val="List Number 5"/>
    <w:basedOn w:val="Normal"/>
    <w:uiPriority w:val="2"/>
    <w:semiHidden/>
    <w:rsid w:val="00F71556"/>
    <w:pPr>
      <w:numPr>
        <w:ilvl w:val="4"/>
        <w:numId w:val="34"/>
      </w:numPr>
    </w:pPr>
    <w:rPr>
      <w:rFonts w:eastAsia="Times New Roman"/>
      <w:lang w:eastAsia="en-AU"/>
    </w:rPr>
  </w:style>
  <w:style w:type="paragraph" w:styleId="List">
    <w:name w:val="List"/>
    <w:aliases w:val="Letter"/>
    <w:basedOn w:val="Normal"/>
    <w:uiPriority w:val="2"/>
    <w:rsid w:val="00F71556"/>
    <w:pPr>
      <w:numPr>
        <w:numId w:val="25"/>
      </w:numPr>
    </w:pPr>
    <w:rPr>
      <w:rFonts w:eastAsia="Times New Roman"/>
      <w:lang w:eastAsia="en-AU"/>
    </w:rPr>
  </w:style>
  <w:style w:type="paragraph" w:styleId="SectionHeading" w:customStyle="1">
    <w:name w:val="Section Heading"/>
    <w:basedOn w:val="Normal"/>
    <w:uiPriority w:val="8"/>
    <w:rsid w:val="00D02F69"/>
    <w:pPr>
      <w:spacing w:before="0" w:after="0" w:line="240" w:lineRule="auto"/>
    </w:pPr>
    <w:rPr>
      <w:rFonts w:asciiTheme="majorHAnsi" w:hAnsiTheme="majorHAnsi"/>
      <w:b/>
      <w:color w:val="auto"/>
      <w:sz w:val="80"/>
      <w:szCs w:val="60"/>
    </w:rPr>
  </w:style>
  <w:style w:type="paragraph" w:styleId="Caption">
    <w:name w:val="caption"/>
    <w:basedOn w:val="Normal"/>
    <w:next w:val="Normal"/>
    <w:uiPriority w:val="11"/>
    <w:qFormat/>
    <w:rsid w:val="008E6310"/>
    <w:pPr>
      <w:keepNext/>
      <w:keepLines/>
      <w:numPr>
        <w:numId w:val="33"/>
      </w:numPr>
      <w:spacing w:before="360" w:line="240" w:lineRule="auto"/>
      <w:contextualSpacing/>
    </w:pPr>
    <w:rPr>
      <w:iCs/>
      <w:sz w:val="16"/>
    </w:rPr>
  </w:style>
  <w:style w:type="character" w:styleId="PlaceholderText">
    <w:name w:val="Placeholder Text"/>
    <w:basedOn w:val="DefaultParagraphFont"/>
    <w:uiPriority w:val="99"/>
    <w:semiHidden/>
    <w:rsid w:val="00D02F69"/>
    <w:rPr>
      <w:color w:val="666666"/>
    </w:rPr>
  </w:style>
  <w:style w:type="paragraph" w:styleId="TOC3">
    <w:name w:val="toc 3"/>
    <w:basedOn w:val="Normal"/>
    <w:next w:val="Normal"/>
    <w:autoRedefine/>
    <w:uiPriority w:val="39"/>
    <w:unhideWhenUsed/>
    <w:rsid w:val="00DE1A41"/>
    <w:pPr>
      <w:spacing w:before="60" w:after="60"/>
      <w:ind w:left="442"/>
    </w:pPr>
  </w:style>
  <w:style w:type="table" w:styleId="GridTable3">
    <w:name w:val="Grid Table 3"/>
    <w:basedOn w:val="TableNormal"/>
    <w:uiPriority w:val="48"/>
    <w:rsid w:val="00803042"/>
    <w:tblPr>
      <w:tblStyleRowBandSize w:val="1"/>
      <w:tblStyleColBandSize w:val="1"/>
      <w:tbl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insideH w:val="single" w:color="666666" w:themeColor="text1" w:themeTint="99" w:sz="4" w:space="0"/>
        <w:insideV w:val="single" w:color="666666" w:themeColor="text1" w:themeTint="99" w:sz="4" w:space="0"/>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color="666666" w:themeColor="text1" w:themeTint="99" w:sz="4" w:space="0"/>
        </w:tcBorders>
      </w:tcPr>
    </w:tblStylePr>
    <w:tblStylePr w:type="nwCell">
      <w:tblPr/>
      <w:tcPr>
        <w:tcBorders>
          <w:bottom w:val="single" w:color="666666" w:themeColor="text1" w:themeTint="99" w:sz="4" w:space="0"/>
        </w:tcBorders>
      </w:tcPr>
    </w:tblStylePr>
    <w:tblStylePr w:type="seCell">
      <w:tblPr/>
      <w:tcPr>
        <w:tcBorders>
          <w:top w:val="single" w:color="666666" w:themeColor="text1" w:themeTint="99" w:sz="4" w:space="0"/>
        </w:tcBorders>
      </w:tcPr>
    </w:tblStylePr>
    <w:tblStylePr w:type="swCell">
      <w:tblPr/>
      <w:tcPr>
        <w:tcBorders>
          <w:top w:val="single" w:color="666666" w:themeColor="text1" w:themeTint="99" w:sz="4" w:space="0"/>
        </w:tcBorders>
      </w:tcPr>
    </w:tblStylePr>
  </w:style>
  <w:style w:type="table" w:styleId="ListTable2">
    <w:name w:val="List Table 2"/>
    <w:basedOn w:val="TableNormal"/>
    <w:uiPriority w:val="47"/>
    <w:rsid w:val="00803042"/>
    <w:tblPr>
      <w:tblStyleRowBandSize w:val="1"/>
      <w:tblStyleColBandSize w:val="1"/>
      <w:tblBorders>
        <w:top w:val="single" w:color="666666" w:themeColor="text1" w:themeTint="99" w:sz="4" w:space="0"/>
        <w:bottom w:val="single" w:color="666666" w:themeColor="text1" w:themeTint="99" w:sz="4" w:space="0"/>
        <w:insideH w:val="single" w:color="666666" w:themeColor="text1" w:themeTint="99" w:sz="4" w:space="0"/>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4">
    <w:name w:val="List Table 2 Accent 4"/>
    <w:basedOn w:val="TableNormal"/>
    <w:uiPriority w:val="47"/>
    <w:rsid w:val="007531C4"/>
    <w:tblPr>
      <w:tblStyleRowBandSize w:val="1"/>
      <w:tblStyleColBandSize w:val="1"/>
      <w:tblBorders>
        <w:top w:val="single" w:color="FFA890" w:themeColor="accent4" w:themeTint="99" w:sz="4" w:space="0"/>
        <w:bottom w:val="single" w:color="FFA890" w:themeColor="accent4" w:themeTint="99" w:sz="4" w:space="0"/>
        <w:insideH w:val="single" w:color="FFA890" w:themeColor="accent4" w:themeTint="99" w:sz="4" w:space="0"/>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E1DA" w:themeFill="accent4" w:themeFillTint="33"/>
      </w:tcPr>
    </w:tblStylePr>
    <w:tblStylePr w:type="band1Horz">
      <w:tblPr/>
      <w:tcPr>
        <w:shd w:val="clear" w:color="auto" w:fill="FFE1DA" w:themeFill="accent4" w:themeFillTint="33"/>
      </w:tcPr>
    </w:tblStylePr>
  </w:style>
  <w:style w:type="paragraph" w:styleId="Date">
    <w:name w:val="Date"/>
    <w:basedOn w:val="NoSpacing"/>
    <w:next w:val="Normal"/>
    <w:link w:val="DateChar"/>
    <w:uiPriority w:val="99"/>
    <w:rsid w:val="0090200C"/>
    <w:pPr>
      <w:spacing w:after="40"/>
      <w:jc w:val="right"/>
    </w:pPr>
    <w:rPr>
      <w:b/>
      <w:bCs/>
    </w:rPr>
  </w:style>
  <w:style w:type="character" w:styleId="DateChar" w:customStyle="1">
    <w:name w:val="Date Char"/>
    <w:basedOn w:val="DefaultParagraphFont"/>
    <w:link w:val="Date"/>
    <w:uiPriority w:val="99"/>
    <w:rsid w:val="0090200C"/>
    <w:rPr>
      <w:b/>
      <w:bCs/>
    </w:rPr>
  </w:style>
  <w:style w:type="character" w:styleId="Heading5Char" w:customStyle="1">
    <w:name w:val="Heading 5 Char"/>
    <w:basedOn w:val="DefaultParagraphFont"/>
    <w:link w:val="Heading5"/>
    <w:uiPriority w:val="9"/>
    <w:semiHidden/>
    <w:rsid w:val="0086137B"/>
    <w:rPr>
      <w:rFonts w:asciiTheme="majorHAnsi" w:hAnsiTheme="majorHAnsi" w:eastAsiaTheme="majorEastAsia" w:cstheme="majorBidi"/>
      <w:b/>
      <w:i/>
      <w:color w:val="auto"/>
    </w:rPr>
  </w:style>
  <w:style w:type="character" w:styleId="Heading6Char" w:customStyle="1">
    <w:name w:val="Heading 6 Char"/>
    <w:basedOn w:val="DefaultParagraphFont"/>
    <w:link w:val="Heading6"/>
    <w:uiPriority w:val="9"/>
    <w:semiHidden/>
    <w:rsid w:val="0090200C"/>
    <w:rPr>
      <w:rFonts w:asciiTheme="majorHAnsi" w:hAnsiTheme="majorHAnsi" w:eastAsiaTheme="majorEastAsia" w:cstheme="majorBidi"/>
      <w:b/>
      <w:i/>
      <w:color w:val="auto"/>
    </w:rPr>
  </w:style>
  <w:style w:type="paragraph" w:styleId="NoSpacing">
    <w:name w:val="No Spacing"/>
    <w:uiPriority w:val="1"/>
    <w:rsid w:val="008B513E"/>
    <w:pPr>
      <w:spacing w:before="0" w:after="0" w:line="240" w:lineRule="auto"/>
    </w:pPr>
  </w:style>
  <w:style w:type="character" w:styleId="UnresolvedMention" w:customStyle="1">
    <w:name w:val="Unresolved Mention"/>
    <w:basedOn w:val="DefaultParagraphFont"/>
    <w:uiPriority w:val="99"/>
    <w:semiHidden/>
    <w:unhideWhenUsed/>
    <w:rsid w:val="00AC4B47"/>
    <w:rPr>
      <w:color w:val="605E5C"/>
      <w:shd w:val="clear" w:color="auto" w:fill="E1DFDD"/>
    </w:rPr>
  </w:style>
  <w:style w:type="character" w:styleId="CommentReference">
    <w:name w:val="annotation reference"/>
    <w:basedOn w:val="DefaultParagraphFont"/>
    <w:uiPriority w:val="99"/>
    <w:semiHidden/>
    <w:unhideWhenUsed/>
    <w:rsid w:val="00967020"/>
    <w:rPr>
      <w:sz w:val="16"/>
      <w:szCs w:val="16"/>
    </w:rPr>
  </w:style>
  <w:style w:type="paragraph" w:styleId="CommentText">
    <w:name w:val="annotation text"/>
    <w:basedOn w:val="Normal"/>
    <w:link w:val="CommentTextChar"/>
    <w:uiPriority w:val="99"/>
    <w:unhideWhenUsed/>
    <w:rsid w:val="00967020"/>
    <w:pPr>
      <w:spacing w:after="280" w:line="240" w:lineRule="auto"/>
    </w:pPr>
    <w:rPr>
      <w:rFonts w:ascii="Arial" w:hAnsi="Arial"/>
      <w:color w:val="auto"/>
    </w:rPr>
  </w:style>
  <w:style w:type="character" w:styleId="CommentTextChar" w:customStyle="1">
    <w:name w:val="Comment Text Char"/>
    <w:basedOn w:val="DefaultParagraphFont"/>
    <w:link w:val="CommentText"/>
    <w:uiPriority w:val="99"/>
    <w:rsid w:val="00967020"/>
    <w:rPr>
      <w:rFonts w:ascii="Arial" w:hAnsi="Arial"/>
      <w:color w:val="auto"/>
    </w:rPr>
  </w:style>
  <w:style w:type="table" w:styleId="ListTable4-Accent31" w:customStyle="1">
    <w:name w:val="List Table 4 - Accent 31"/>
    <w:basedOn w:val="TableNormal"/>
    <w:next w:val="ListTable4-Accent3"/>
    <w:uiPriority w:val="49"/>
    <w:rsid w:val="007C24C0"/>
    <w:pPr>
      <w:spacing w:before="0" w:after="0" w:line="240" w:lineRule="auto"/>
    </w:pPr>
    <w:rPr>
      <w:color w:val="auto"/>
      <w:sz w:val="22"/>
      <w:szCs w:val="22"/>
    </w:rPr>
    <w:tblPr>
      <w:tblStyleRowBandSize w:val="1"/>
      <w:tblStyleColBandSize w:val="1"/>
      <w:tblBorders>
        <w:top w:val="single" w:color="C9C9C9" w:sz="4" w:space="0"/>
        <w:left w:val="single" w:color="C9C9C9" w:sz="4" w:space="0"/>
        <w:bottom w:val="single" w:color="C9C9C9" w:sz="4" w:space="0"/>
        <w:right w:val="single" w:color="C9C9C9" w:sz="4" w:space="0"/>
        <w:insideH w:val="single" w:color="C9C9C9" w:sz="4" w:space="0"/>
      </w:tblBorders>
    </w:tblPr>
    <w:tblStylePr w:type="firstRow">
      <w:rPr>
        <w:b/>
        <w:bCs/>
        <w:color w:val="FFFFFF"/>
      </w:rPr>
      <w:tblPr/>
      <w:tcPr>
        <w:tcBorders>
          <w:top w:val="single" w:color="A5A5A5" w:sz="4" w:space="0"/>
          <w:left w:val="single" w:color="A5A5A5" w:sz="4" w:space="0"/>
          <w:bottom w:val="single" w:color="A5A5A5" w:sz="4" w:space="0"/>
          <w:right w:val="single" w:color="A5A5A5" w:sz="4" w:space="0"/>
          <w:insideH w:val="nil"/>
        </w:tcBorders>
        <w:shd w:val="clear" w:color="auto" w:fill="A5A5A5"/>
      </w:tcPr>
    </w:tblStylePr>
    <w:tblStylePr w:type="lastRow">
      <w:rPr>
        <w:b/>
        <w:bCs/>
      </w:rPr>
      <w:tblPr/>
      <w:tcPr>
        <w:tcBorders>
          <w:top w:val="double" w:color="C9C9C9" w:sz="4" w:space="0"/>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styleId="ListTable4-Accent3">
    <w:name w:val="List Table 4 Accent 3"/>
    <w:basedOn w:val="TableNormal"/>
    <w:uiPriority w:val="49"/>
    <w:rsid w:val="007C24C0"/>
    <w:pPr>
      <w:spacing w:after="0" w:line="240" w:lineRule="auto"/>
    </w:pPr>
    <w:tblPr>
      <w:tblStyleRowBandSize w:val="1"/>
      <w:tblStyleColBandSize w:val="1"/>
      <w:tblBorders>
        <w:top w:val="single" w:color="91C2FF" w:themeColor="accent3" w:themeTint="99" w:sz="4" w:space="0"/>
        <w:left w:val="single" w:color="91C2FF" w:themeColor="accent3" w:themeTint="99" w:sz="4" w:space="0"/>
        <w:bottom w:val="single" w:color="91C2FF" w:themeColor="accent3" w:themeTint="99" w:sz="4" w:space="0"/>
        <w:right w:val="single" w:color="91C2FF" w:themeColor="accent3" w:themeTint="99" w:sz="4" w:space="0"/>
        <w:insideH w:val="single" w:color="91C2FF" w:themeColor="accent3" w:themeTint="99" w:sz="4" w:space="0"/>
      </w:tblBorders>
    </w:tblPr>
    <w:tblStylePr w:type="firstRow">
      <w:rPr>
        <w:b/>
        <w:bCs/>
        <w:color w:val="FFFFFF" w:themeColor="background1"/>
      </w:rPr>
      <w:tblPr/>
      <w:tcPr>
        <w:tcBorders>
          <w:top w:val="single" w:color="499BFF" w:themeColor="accent3" w:sz="4" w:space="0"/>
          <w:left w:val="single" w:color="499BFF" w:themeColor="accent3" w:sz="4" w:space="0"/>
          <w:bottom w:val="single" w:color="499BFF" w:themeColor="accent3" w:sz="4" w:space="0"/>
          <w:right w:val="single" w:color="499BFF" w:themeColor="accent3" w:sz="4" w:space="0"/>
          <w:insideH w:val="nil"/>
        </w:tcBorders>
        <w:shd w:val="clear" w:color="auto" w:fill="499BFF" w:themeFill="accent3"/>
      </w:tcPr>
    </w:tblStylePr>
    <w:tblStylePr w:type="lastRow">
      <w:rPr>
        <w:b/>
        <w:bCs/>
      </w:rPr>
      <w:tblPr/>
      <w:tcPr>
        <w:tcBorders>
          <w:top w:val="double" w:color="91C2FF" w:themeColor="accent3" w:themeTint="99" w:sz="4" w:space="0"/>
        </w:tcBorders>
      </w:tcPr>
    </w:tblStylePr>
    <w:tblStylePr w:type="firstCol">
      <w:rPr>
        <w:b/>
        <w:bCs/>
      </w:rPr>
    </w:tblStylePr>
    <w:tblStylePr w:type="lastCol">
      <w:rPr>
        <w:b/>
        <w:bCs/>
      </w:rPr>
    </w:tblStylePr>
    <w:tblStylePr w:type="band1Vert">
      <w:tblPr/>
      <w:tcPr>
        <w:shd w:val="clear" w:color="auto" w:fill="DAEAFF" w:themeFill="accent3" w:themeFillTint="33"/>
      </w:tcPr>
    </w:tblStylePr>
    <w:tblStylePr w:type="band1Horz">
      <w:tblPr/>
      <w:tcPr>
        <w:shd w:val="clear" w:color="auto" w:fill="DAEAFF" w:themeFill="accent3" w:themeFillTint="33"/>
      </w:tcPr>
    </w:tblStylePr>
  </w:style>
  <w:style w:type="table" w:styleId="ListTable4-Accent32" w:customStyle="1">
    <w:name w:val="List Table 4 - Accent 32"/>
    <w:basedOn w:val="TableNormal"/>
    <w:next w:val="ListTable4-Accent3"/>
    <w:uiPriority w:val="49"/>
    <w:rsid w:val="009819B8"/>
    <w:pPr>
      <w:spacing w:before="0" w:after="0" w:line="240" w:lineRule="auto"/>
    </w:pPr>
    <w:rPr>
      <w:color w:val="auto"/>
      <w:sz w:val="22"/>
      <w:szCs w:val="22"/>
    </w:rPr>
    <w:tblPr>
      <w:tblStyleRowBandSize w:val="1"/>
      <w:tblStyleColBandSize w:val="1"/>
      <w:tblBorders>
        <w:top w:val="single" w:color="C9C9C9" w:sz="4" w:space="0"/>
        <w:left w:val="single" w:color="C9C9C9" w:sz="4" w:space="0"/>
        <w:bottom w:val="single" w:color="C9C9C9" w:sz="4" w:space="0"/>
        <w:right w:val="single" w:color="C9C9C9" w:sz="4" w:space="0"/>
        <w:insideH w:val="single" w:color="C9C9C9" w:sz="4" w:space="0"/>
      </w:tblBorders>
    </w:tblPr>
    <w:tblStylePr w:type="firstRow">
      <w:rPr>
        <w:b/>
        <w:bCs/>
        <w:color w:val="FFFFFF"/>
      </w:rPr>
      <w:tblPr/>
      <w:tcPr>
        <w:tcBorders>
          <w:top w:val="single" w:color="A5A5A5" w:sz="4" w:space="0"/>
          <w:left w:val="single" w:color="A5A5A5" w:sz="4" w:space="0"/>
          <w:bottom w:val="single" w:color="A5A5A5" w:sz="4" w:space="0"/>
          <w:right w:val="single" w:color="A5A5A5" w:sz="4" w:space="0"/>
          <w:insideH w:val="nil"/>
        </w:tcBorders>
        <w:shd w:val="clear" w:color="auto" w:fill="A5A5A5"/>
      </w:tcPr>
    </w:tblStylePr>
    <w:tblStylePr w:type="lastRow">
      <w:rPr>
        <w:b/>
        <w:bCs/>
      </w:rPr>
      <w:tblPr/>
      <w:tcPr>
        <w:tcBorders>
          <w:top w:val="double" w:color="C9C9C9" w:sz="4" w:space="0"/>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styleId="NormalWeb">
    <w:name w:val="Normal (Web)"/>
    <w:basedOn w:val="Normal"/>
    <w:uiPriority w:val="99"/>
    <w:unhideWhenUsed/>
    <w:rsid w:val="006C3F7E"/>
    <w:pPr>
      <w:spacing w:before="100" w:beforeAutospacing="1" w:after="100" w:afterAutospacing="1" w:line="240" w:lineRule="auto"/>
    </w:pPr>
    <w:rPr>
      <w:rFonts w:ascii="Times New Roman" w:hAnsi="Times New Roman" w:eastAsia="Times New Roman"/>
      <w:color w:val="auto"/>
      <w:sz w:val="24"/>
      <w:szCs w:val="24"/>
      <w:lang w:eastAsia="en-AU"/>
    </w:rPr>
  </w:style>
  <w:style w:type="paragraph" w:styleId="ListParagraph">
    <w:name w:val="List Paragraph"/>
    <w:basedOn w:val="Normal"/>
    <w:uiPriority w:val="34"/>
    <w:qFormat/>
    <w:rsid w:val="00065E84"/>
    <w:pPr>
      <w:spacing w:after="280" w:line="264" w:lineRule="auto"/>
      <w:ind w:left="284" w:firstLine="284"/>
    </w:pPr>
    <w:rPr>
      <w:rFonts w:ascii="Arial" w:hAnsi="Arial" w:cstheme="minorBidi"/>
      <w:color w:val="auto"/>
      <w:szCs w:val="22"/>
    </w:rPr>
  </w:style>
  <w:style w:type="table" w:styleId="ListTable4-Accent33" w:customStyle="1">
    <w:name w:val="List Table 4 - Accent 33"/>
    <w:basedOn w:val="TableNormal"/>
    <w:next w:val="ListTable4-Accent3"/>
    <w:uiPriority w:val="49"/>
    <w:rsid w:val="003E5E2C"/>
    <w:pPr>
      <w:spacing w:before="0" w:after="0" w:line="240" w:lineRule="auto"/>
    </w:pPr>
    <w:rPr>
      <w:color w:val="auto"/>
      <w:sz w:val="22"/>
      <w:szCs w:val="22"/>
    </w:rPr>
    <w:tblPr>
      <w:tblStyleRowBandSize w:val="1"/>
      <w:tblStyleColBandSize w:val="1"/>
      <w:tblBorders>
        <w:top w:val="single" w:color="C9C9C9" w:sz="4" w:space="0"/>
        <w:left w:val="single" w:color="C9C9C9" w:sz="4" w:space="0"/>
        <w:bottom w:val="single" w:color="C9C9C9" w:sz="4" w:space="0"/>
        <w:right w:val="single" w:color="C9C9C9" w:sz="4" w:space="0"/>
        <w:insideH w:val="single" w:color="C9C9C9" w:sz="4" w:space="0"/>
      </w:tblBorders>
    </w:tblPr>
    <w:tblStylePr w:type="firstRow">
      <w:rPr>
        <w:b/>
        <w:bCs/>
        <w:color w:val="FFFFFF"/>
      </w:rPr>
      <w:tblPr/>
      <w:tcPr>
        <w:tcBorders>
          <w:top w:val="single" w:color="A5A5A5" w:sz="4" w:space="0"/>
          <w:left w:val="single" w:color="A5A5A5" w:sz="4" w:space="0"/>
          <w:bottom w:val="single" w:color="A5A5A5" w:sz="4" w:space="0"/>
          <w:right w:val="single" w:color="A5A5A5" w:sz="4" w:space="0"/>
          <w:insideH w:val="nil"/>
        </w:tcBorders>
        <w:shd w:val="clear" w:color="auto" w:fill="A5A5A5"/>
      </w:tcPr>
    </w:tblStylePr>
    <w:tblStylePr w:type="lastRow">
      <w:rPr>
        <w:b/>
        <w:bCs/>
      </w:rPr>
      <w:tblPr/>
      <w:tcPr>
        <w:tcBorders>
          <w:top w:val="double" w:color="C9C9C9" w:sz="4" w:space="0"/>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styleId="TableGridLight1" w:customStyle="1">
    <w:name w:val="Table Grid Light1"/>
    <w:basedOn w:val="TableNormal"/>
    <w:next w:val="TableGridLight"/>
    <w:uiPriority w:val="40"/>
    <w:rsid w:val="004A44C8"/>
    <w:pPr>
      <w:spacing w:before="0" w:after="0" w:line="240" w:lineRule="auto"/>
    </w:pPr>
    <w:rPr>
      <w:color w:val="auto"/>
      <w:sz w:val="22"/>
      <w:szCs w:val="22"/>
    </w:rPr>
    <w:tblPr>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Pr>
  </w:style>
  <w:style w:type="table" w:styleId="TableGridLight">
    <w:name w:val="Grid Table Light"/>
    <w:basedOn w:val="TableNormal"/>
    <w:uiPriority w:val="40"/>
    <w:rsid w:val="004A44C8"/>
    <w:pPr>
      <w:spacing w:after="0" w:line="240" w:lineRule="auto"/>
    </w:pPr>
    <w:tblPr>
      <w:tbl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insideH w:val="single" w:color="BFBFBF" w:themeColor="background1" w:themeShade="BF" w:sz="4" w:space="0"/>
        <w:insideV w:val="single" w:color="BFBFBF" w:themeColor="background1" w:themeShade="BF" w:sz="4" w:space="0"/>
      </w:tblBorders>
    </w:tblPr>
  </w:style>
  <w:style w:type="table" w:styleId="ListTable4-Accent34" w:customStyle="1">
    <w:name w:val="List Table 4 - Accent 34"/>
    <w:basedOn w:val="TableNormal"/>
    <w:next w:val="ListTable4-Accent3"/>
    <w:uiPriority w:val="49"/>
    <w:rsid w:val="00B72809"/>
    <w:pPr>
      <w:spacing w:before="0" w:after="0" w:line="240" w:lineRule="auto"/>
    </w:pPr>
    <w:rPr>
      <w:color w:val="auto"/>
      <w:sz w:val="22"/>
      <w:szCs w:val="22"/>
    </w:rPr>
    <w:tblPr>
      <w:tblStyleRowBandSize w:val="1"/>
      <w:tblStyleColBandSize w:val="1"/>
      <w:tblBorders>
        <w:top w:val="single" w:color="C9C9C9" w:sz="4" w:space="0"/>
        <w:left w:val="single" w:color="C9C9C9" w:sz="4" w:space="0"/>
        <w:bottom w:val="single" w:color="C9C9C9" w:sz="4" w:space="0"/>
        <w:right w:val="single" w:color="C9C9C9" w:sz="4" w:space="0"/>
        <w:insideH w:val="single" w:color="C9C9C9" w:sz="4" w:space="0"/>
      </w:tblBorders>
    </w:tblPr>
    <w:tblStylePr w:type="firstRow">
      <w:rPr>
        <w:b/>
        <w:bCs/>
        <w:color w:val="FFFFFF"/>
      </w:rPr>
      <w:tblPr/>
      <w:tcPr>
        <w:tcBorders>
          <w:top w:val="single" w:color="A5A5A5" w:sz="4" w:space="0"/>
          <w:left w:val="single" w:color="A5A5A5" w:sz="4" w:space="0"/>
          <w:bottom w:val="single" w:color="A5A5A5" w:sz="4" w:space="0"/>
          <w:right w:val="single" w:color="A5A5A5" w:sz="4" w:space="0"/>
          <w:insideH w:val="nil"/>
        </w:tcBorders>
        <w:shd w:val="clear" w:color="auto" w:fill="A5A5A5"/>
      </w:tcPr>
    </w:tblStylePr>
    <w:tblStylePr w:type="lastRow">
      <w:rPr>
        <w:b/>
        <w:bCs/>
      </w:rPr>
      <w:tblPr/>
      <w:tcPr>
        <w:tcBorders>
          <w:top w:val="double" w:color="C9C9C9" w:sz="4" w:space="0"/>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styleId="ListTable4-Accent35" w:customStyle="1">
    <w:name w:val="List Table 4 - Accent 35"/>
    <w:basedOn w:val="TableNormal"/>
    <w:next w:val="ListTable4-Accent3"/>
    <w:uiPriority w:val="49"/>
    <w:rsid w:val="00B72809"/>
    <w:pPr>
      <w:spacing w:before="0" w:after="0" w:line="240" w:lineRule="auto"/>
    </w:pPr>
    <w:rPr>
      <w:color w:val="auto"/>
      <w:sz w:val="22"/>
      <w:szCs w:val="22"/>
    </w:rPr>
    <w:tblPr>
      <w:tblStyleRowBandSize w:val="1"/>
      <w:tblStyleColBandSize w:val="1"/>
      <w:tblBorders>
        <w:top w:val="single" w:color="C9C9C9" w:sz="4" w:space="0"/>
        <w:left w:val="single" w:color="C9C9C9" w:sz="4" w:space="0"/>
        <w:bottom w:val="single" w:color="C9C9C9" w:sz="4" w:space="0"/>
        <w:right w:val="single" w:color="C9C9C9" w:sz="4" w:space="0"/>
        <w:insideH w:val="single" w:color="C9C9C9" w:sz="4" w:space="0"/>
      </w:tblBorders>
    </w:tblPr>
    <w:tblStylePr w:type="firstRow">
      <w:rPr>
        <w:b/>
        <w:bCs/>
        <w:color w:val="FFFFFF"/>
      </w:rPr>
      <w:tblPr/>
      <w:tcPr>
        <w:tcBorders>
          <w:top w:val="single" w:color="A5A5A5" w:sz="4" w:space="0"/>
          <w:left w:val="single" w:color="A5A5A5" w:sz="4" w:space="0"/>
          <w:bottom w:val="single" w:color="A5A5A5" w:sz="4" w:space="0"/>
          <w:right w:val="single" w:color="A5A5A5" w:sz="4" w:space="0"/>
          <w:insideH w:val="nil"/>
        </w:tcBorders>
        <w:shd w:val="clear" w:color="auto" w:fill="A5A5A5"/>
      </w:tcPr>
    </w:tblStylePr>
    <w:tblStylePr w:type="lastRow">
      <w:rPr>
        <w:b/>
        <w:bCs/>
      </w:rPr>
      <w:tblPr/>
      <w:tcPr>
        <w:tcBorders>
          <w:top w:val="double" w:color="C9C9C9" w:sz="4" w:space="0"/>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styleId="CommentSubject">
    <w:name w:val="annotation subject"/>
    <w:basedOn w:val="CommentText"/>
    <w:next w:val="CommentText"/>
    <w:link w:val="CommentSubjectChar"/>
    <w:uiPriority w:val="99"/>
    <w:semiHidden/>
    <w:unhideWhenUsed/>
    <w:rsid w:val="00F74467"/>
    <w:pPr>
      <w:spacing w:after="120"/>
    </w:pPr>
    <w:rPr>
      <w:rFonts w:asciiTheme="minorHAnsi" w:hAnsiTheme="minorHAnsi"/>
      <w:b/>
      <w:bCs/>
      <w:color w:val="000000" w:themeColor="text1"/>
    </w:rPr>
  </w:style>
  <w:style w:type="character" w:styleId="CommentSubjectChar" w:customStyle="1">
    <w:name w:val="Comment Subject Char"/>
    <w:basedOn w:val="CommentTextChar"/>
    <w:link w:val="CommentSubject"/>
    <w:uiPriority w:val="99"/>
    <w:semiHidden/>
    <w:rsid w:val="00F74467"/>
    <w:rPr>
      <w:rFonts w:ascii="Arial" w:hAnsi="Arial"/>
      <w:b/>
      <w:bCs/>
      <w:color w:val="auto"/>
    </w:rPr>
  </w:style>
  <w:style w:type="table" w:styleId="ListTable4-Accent36" w:customStyle="1">
    <w:name w:val="List Table 4 - Accent 36"/>
    <w:basedOn w:val="TableNormal"/>
    <w:next w:val="ListTable4-Accent3"/>
    <w:uiPriority w:val="49"/>
    <w:rsid w:val="00B264D7"/>
    <w:pPr>
      <w:spacing w:before="0" w:after="0" w:line="240" w:lineRule="auto"/>
    </w:pPr>
    <w:rPr>
      <w:color w:val="auto"/>
      <w:sz w:val="22"/>
      <w:szCs w:val="22"/>
    </w:rPr>
    <w:tblPr>
      <w:tblStyleRowBandSize w:val="1"/>
      <w:tblStyleColBandSize w:val="1"/>
      <w:tblBorders>
        <w:top w:val="single" w:color="C9C9C9" w:sz="4" w:space="0"/>
        <w:left w:val="single" w:color="C9C9C9" w:sz="4" w:space="0"/>
        <w:bottom w:val="single" w:color="C9C9C9" w:sz="4" w:space="0"/>
        <w:right w:val="single" w:color="C9C9C9" w:sz="4" w:space="0"/>
        <w:insideH w:val="single" w:color="C9C9C9" w:sz="4" w:space="0"/>
      </w:tblBorders>
    </w:tblPr>
    <w:tblStylePr w:type="firstRow">
      <w:rPr>
        <w:b/>
        <w:bCs/>
        <w:color w:val="FFFFFF"/>
      </w:rPr>
      <w:tblPr/>
      <w:tcPr>
        <w:tcBorders>
          <w:top w:val="single" w:color="A5A5A5" w:sz="4" w:space="0"/>
          <w:left w:val="single" w:color="A5A5A5" w:sz="4" w:space="0"/>
          <w:bottom w:val="single" w:color="A5A5A5" w:sz="4" w:space="0"/>
          <w:right w:val="single" w:color="A5A5A5" w:sz="4" w:space="0"/>
          <w:insideH w:val="nil"/>
        </w:tcBorders>
        <w:shd w:val="clear" w:color="auto" w:fill="A5A5A5"/>
      </w:tcPr>
    </w:tblStylePr>
    <w:tblStylePr w:type="lastRow">
      <w:rPr>
        <w:b/>
        <w:bCs/>
      </w:rPr>
      <w:tblPr/>
      <w:tcPr>
        <w:tcBorders>
          <w:top w:val="double" w:color="C9C9C9" w:sz="4" w:space="0"/>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styleId="ListTable4-Accent37" w:customStyle="1">
    <w:name w:val="List Table 4 - Accent 37"/>
    <w:basedOn w:val="TableNormal"/>
    <w:next w:val="ListTable4-Accent3"/>
    <w:uiPriority w:val="49"/>
    <w:rsid w:val="00B264D7"/>
    <w:pPr>
      <w:spacing w:before="0" w:after="0" w:line="240" w:lineRule="auto"/>
    </w:pPr>
    <w:rPr>
      <w:color w:val="auto"/>
      <w:sz w:val="22"/>
      <w:szCs w:val="22"/>
    </w:rPr>
    <w:tblPr>
      <w:tblStyleRowBandSize w:val="1"/>
      <w:tblStyleColBandSize w:val="1"/>
      <w:tblBorders>
        <w:top w:val="single" w:color="C9C9C9" w:sz="4" w:space="0"/>
        <w:left w:val="single" w:color="C9C9C9" w:sz="4" w:space="0"/>
        <w:bottom w:val="single" w:color="C9C9C9" w:sz="4" w:space="0"/>
        <w:right w:val="single" w:color="C9C9C9" w:sz="4" w:space="0"/>
        <w:insideH w:val="single" w:color="C9C9C9" w:sz="4" w:space="0"/>
      </w:tblBorders>
    </w:tblPr>
    <w:tblStylePr w:type="firstRow">
      <w:rPr>
        <w:b/>
        <w:bCs/>
        <w:color w:val="FFFFFF"/>
      </w:rPr>
      <w:tblPr/>
      <w:tcPr>
        <w:tcBorders>
          <w:top w:val="single" w:color="A5A5A5" w:sz="4" w:space="0"/>
          <w:left w:val="single" w:color="A5A5A5" w:sz="4" w:space="0"/>
          <w:bottom w:val="single" w:color="A5A5A5" w:sz="4" w:space="0"/>
          <w:right w:val="single" w:color="A5A5A5" w:sz="4" w:space="0"/>
          <w:insideH w:val="nil"/>
        </w:tcBorders>
        <w:shd w:val="clear" w:color="auto" w:fill="A5A5A5"/>
      </w:tcPr>
    </w:tblStylePr>
    <w:tblStylePr w:type="lastRow">
      <w:rPr>
        <w:b/>
        <w:bCs/>
      </w:rPr>
      <w:tblPr/>
      <w:tcPr>
        <w:tcBorders>
          <w:top w:val="double" w:color="C9C9C9" w:sz="4" w:space="0"/>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styleId="TableGridLight2" w:customStyle="1">
    <w:name w:val="Table Grid Light2"/>
    <w:basedOn w:val="TableNormal"/>
    <w:next w:val="TableGridLight"/>
    <w:uiPriority w:val="40"/>
    <w:rsid w:val="008D0BD3"/>
    <w:pPr>
      <w:spacing w:before="0" w:after="0" w:line="240" w:lineRule="auto"/>
    </w:pPr>
    <w:rPr>
      <w:color w:val="auto"/>
      <w:sz w:val="22"/>
      <w:szCs w:val="22"/>
    </w:rPr>
    <w:tblPr>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Pr>
  </w:style>
  <w:style w:type="character" w:styleId="FollowedHyperlink">
    <w:name w:val="FollowedHyperlink"/>
    <w:basedOn w:val="DefaultParagraphFont"/>
    <w:uiPriority w:val="99"/>
    <w:semiHidden/>
    <w:unhideWhenUsed/>
    <w:rsid w:val="00F616D6"/>
    <w:rPr>
      <w:color w:val="002C6F"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6050">
      <w:bodyDiv w:val="1"/>
      <w:marLeft w:val="0"/>
      <w:marRight w:val="0"/>
      <w:marTop w:val="0"/>
      <w:marBottom w:val="0"/>
      <w:divBdr>
        <w:top w:val="none" w:sz="0" w:space="0" w:color="auto"/>
        <w:left w:val="none" w:sz="0" w:space="0" w:color="auto"/>
        <w:bottom w:val="none" w:sz="0" w:space="0" w:color="auto"/>
        <w:right w:val="none" w:sz="0" w:space="0" w:color="auto"/>
      </w:divBdr>
    </w:div>
    <w:div w:id="229655826">
      <w:bodyDiv w:val="1"/>
      <w:marLeft w:val="0"/>
      <w:marRight w:val="0"/>
      <w:marTop w:val="0"/>
      <w:marBottom w:val="0"/>
      <w:divBdr>
        <w:top w:val="none" w:sz="0" w:space="0" w:color="auto"/>
        <w:left w:val="none" w:sz="0" w:space="0" w:color="auto"/>
        <w:bottom w:val="none" w:sz="0" w:space="0" w:color="auto"/>
        <w:right w:val="none" w:sz="0" w:space="0" w:color="auto"/>
      </w:divBdr>
    </w:div>
    <w:div w:id="15632962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header" Target="header1.xml" Id="rId13" /><Relationship Type="http://schemas.openxmlformats.org/officeDocument/2006/relationships/header" Target="header3.xml" Id="rId18" /><Relationship Type="http://schemas.openxmlformats.org/officeDocument/2006/relationships/hyperlink" Target="https://cer.gov.au/markets/reports-and-data/safeguard-data/2023-24-baselines-and-emissions-data" TargetMode="External" Id="rId26" /><Relationship Type="http://schemas.openxmlformats.org/officeDocument/2006/relationships/hyperlink" Target="https://www.jobsandskills.gov.au/data/small-area-labour-markets" TargetMode="External" Id="rId39" /><Relationship Type="http://schemas.openxmlformats.org/officeDocument/2006/relationships/customXml" Target="../customXml/item3.xml" Id="rId3" /><Relationship Type="http://schemas.openxmlformats.org/officeDocument/2006/relationships/footer" Target="footer4.xml" Id="rId21" /><Relationship Type="http://schemas.openxmlformats.org/officeDocument/2006/relationships/hyperlink" Target="https://research.csiro.au/hyresource/projects/projects-spreadsheet/" TargetMode="External" Id="rId34" /><Relationship Type="http://schemas.openxmlformats.org/officeDocument/2006/relationships/hyperlink" Target="https://www.abs.gov.au/statistics/microdata-tablebuilder/tablebuilder" TargetMode="External" Id="rId42" /><Relationship Type="http://schemas.openxmlformats.org/officeDocument/2006/relationships/footer" Target="footer5.xml" Id="rId47" /><Relationship Type="http://schemas.openxmlformats.org/officeDocument/2006/relationships/styles" Target="styles.xml" Id="rId7" /><Relationship Type="http://schemas.openxmlformats.org/officeDocument/2006/relationships/hyperlink" Target="https://aemo.com.au/energy-systems/electricity/national-electricity-market-nem/nem-forecasting-and-planning/forecasting-and-planning-data/generation-information" TargetMode="External" Id="rId12" /><Relationship Type="http://schemas.openxmlformats.org/officeDocument/2006/relationships/image" Target="media/image2.jpeg" Id="rId17" /><Relationship Type="http://schemas.openxmlformats.org/officeDocument/2006/relationships/hyperlink" Target="https://www.netzero.gov.au/sites/default/files/documents/2025-03/NZEA_Regional_Framework%20%281%29.pdf" TargetMode="External" Id="rId25" /><Relationship Type="http://schemas.openxmlformats.org/officeDocument/2006/relationships/hyperlink" Target="https://arena.gov.au/projects/?project-value-start=0&amp;project-value-end=200000000" TargetMode="External" Id="rId33" /><Relationship Type="http://schemas.openxmlformats.org/officeDocument/2006/relationships/hyperlink" Target="https://www.jobsandskills.gov.au/data/regional-labour-market-indicator" TargetMode="External" Id="rId38" /><Relationship Type="http://schemas.openxmlformats.org/officeDocument/2006/relationships/header" Target="header6.xml" Id="rId46" /><Relationship Type="http://schemas.openxmlformats.org/officeDocument/2006/relationships/customXml" Target="../customXml/item2.xml" Id="rId2" /><Relationship Type="http://schemas.openxmlformats.org/officeDocument/2006/relationships/footer" Target="footer2.xml" Id="rId16" /><Relationship Type="http://schemas.openxmlformats.org/officeDocument/2006/relationships/header" Target="header4.xml" Id="rId20" /><Relationship Type="http://schemas.openxmlformats.org/officeDocument/2006/relationships/hyperlink" Target="https://cer.gov.au/markets/reports-and-data/safeguard-data/2023-24-baselines-and-emissions-data" TargetMode="External" Id="rId29" /><Relationship Type="http://schemas.openxmlformats.org/officeDocument/2006/relationships/hyperlink" Target="https://www.abs.gov.au/statistics/microdata-tablebuilder/tablebuilder" TargetMode="External" Id="rId41" /><Relationship Type="http://schemas.openxmlformats.org/officeDocument/2006/relationships/customXml" Target="../customXml/item1.xml" Id="rId1" /><Relationship Type="http://schemas.openxmlformats.org/officeDocument/2006/relationships/numbering" Target="numbering.xml" Id="rId6" /><Relationship Type="http://schemas.openxmlformats.org/officeDocument/2006/relationships/endnotes" Target="endnotes.xml" Id="rId11" /><Relationship Type="http://schemas.openxmlformats.org/officeDocument/2006/relationships/hyperlink" Target="https://www.abs.gov.au/statistics/standards/australian-statistical-geography-standard-asgs-edition-3/jul2021-jun2026/access-and-downloads/allocation-files" TargetMode="External" Id="rId24" /><Relationship Type="http://schemas.openxmlformats.org/officeDocument/2006/relationships/hyperlink" Target="https://www.abs.gov.au/statistics/microdata-tablebuilder/tablebuilder" TargetMode="External" Id="rId32" /><Relationship Type="http://schemas.openxmlformats.org/officeDocument/2006/relationships/hyperlink" Target="https://www.abs.gov.au/statistics/microdata-tablebuilder/tablebuilder" TargetMode="External" Id="rId37" /><Relationship Type="http://schemas.openxmlformats.org/officeDocument/2006/relationships/hyperlink" Target="https://www.abs.gov.au/statistics/labour/employment-and-unemployment/labour-force-australia/dec-2024" TargetMode="External" Id="rId40" /><Relationship Type="http://schemas.openxmlformats.org/officeDocument/2006/relationships/header" Target="header5.xml" Id="rId45" /><Relationship Type="http://schemas.microsoft.com/office/2016/09/relationships/commentsIds" Target="commentsIds.xml" Id="Rb95b9dfd1f7d4b81" /><Relationship Type="http://schemas.microsoft.com/office/2018/08/relationships/commentsExtensible" Target="commentsExtensible.xml" Id="R09bc689b21c8435f" /><Relationship Type="http://schemas.openxmlformats.org/officeDocument/2006/relationships/customXml" Target="../customXml/item5.xml" Id="rId5" /><Relationship Type="http://schemas.openxmlformats.org/officeDocument/2006/relationships/header" Target="header2.xml" Id="rId15" /><Relationship Type="http://schemas.openxmlformats.org/officeDocument/2006/relationships/hyperlink" Target="https://www.abs.gov.au/statistics/microdata-tablebuilder/tablebuilder" TargetMode="External" Id="rId23" /><Relationship Type="http://schemas.openxmlformats.org/officeDocument/2006/relationships/hyperlink" Target="https://cer.gov.au/markets/reports-and-data/nger-reporting-data-and-registers/2023-24-published-data-highlights" TargetMode="External" Id="rId28" /><Relationship Type="http://schemas.openxmlformats.org/officeDocument/2006/relationships/hyperlink" Target="https://aemo.com.au/en/energy-systems/major-publications/integrated-system-plan-isp/2024-integrated-system-plan-isp" TargetMode="External" Id="rId36" /><Relationship Type="http://schemas.openxmlformats.org/officeDocument/2006/relationships/theme" Target="theme/theme1.xml" Id="rId49" /><Relationship Type="http://schemas.openxmlformats.org/officeDocument/2006/relationships/footnotes" Target="footnotes.xml" Id="rId10" /><Relationship Type="http://schemas.openxmlformats.org/officeDocument/2006/relationships/footer" Target="footer3.xml" Id="rId19" /><Relationship Type="http://schemas.openxmlformats.org/officeDocument/2006/relationships/hyperlink" Target="https://login.remplan.com.au/" TargetMode="External" Id="rId31" /><Relationship Type="http://schemas.openxmlformats.org/officeDocument/2006/relationships/hyperlink" Target="https://www.agriculture.gov.au/abares" TargetMode="External" Id="rId44" /><Relationship Type="http://schemas.openxmlformats.org/officeDocument/2006/relationships/customXml" Target="../customXml/item4.xml" Id="rId4" /><Relationship Type="http://schemas.openxmlformats.org/officeDocument/2006/relationships/webSettings" Target="webSettings.xml" Id="rId9" /><Relationship Type="http://schemas.openxmlformats.org/officeDocument/2006/relationships/footer" Target="footer1.xml" Id="rId14" /><Relationship Type="http://schemas.openxmlformats.org/officeDocument/2006/relationships/image" Target="media/image3.jpeg" Id="rId22" /><Relationship Type="http://schemas.openxmlformats.org/officeDocument/2006/relationships/hyperlink" Target="https://cer.gov.au/markets/reports-and-data/nger-reporting-data-and-registers/electricity-sector-emissions-and-generation-data-2023-24" TargetMode="External" Id="rId27" /><Relationship Type="http://schemas.openxmlformats.org/officeDocument/2006/relationships/hyperlink" Target="https://cer.gov.au/markets/reports-and-data/safeguard-data/2023-24-baselines-and-emissions-data" TargetMode="External" Id="rId30" /><Relationship Type="http://schemas.openxmlformats.org/officeDocument/2006/relationships/hyperlink" Target="https://www.industry.gov.au/publications/resources-and-energy-major-projects-2024" TargetMode="External" Id="rId35" /><Relationship Type="http://schemas.openxmlformats.org/officeDocument/2006/relationships/hyperlink" Target="https://data.gov.au/dataset/ds-dga-cff2ae8a-55e4-47db-a66d-e177fe0ac6a0/details" TargetMode="External" Id="rId43" /><Relationship Type="http://schemas.openxmlformats.org/officeDocument/2006/relationships/fontTable" Target="fontTable.xml" Id="rId48" /><Relationship Type="http://schemas.openxmlformats.org/officeDocument/2006/relationships/settings" Target="settings.xml" Id="rId8" /></Relationships>
</file>

<file path=word/_rels/header2.xml.rels><?xml version="1.0" encoding="UTF-8" standalone="yes"?>
<Relationships xmlns="http://schemas.openxmlformats.org/package/2006/relationships"><Relationship Id="rId3" Type="http://schemas.openxmlformats.org/officeDocument/2006/relationships/image" Target="media/image5.sv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NZEA">
      <a:dk1>
        <a:srgbClr val="000000"/>
      </a:dk1>
      <a:lt1>
        <a:srgbClr val="FFFFFF"/>
      </a:lt1>
      <a:dk2>
        <a:srgbClr val="002C6F"/>
      </a:dk2>
      <a:lt2>
        <a:srgbClr val="EFF6FF"/>
      </a:lt2>
      <a:accent1>
        <a:srgbClr val="17D3A1"/>
      </a:accent1>
      <a:accent2>
        <a:srgbClr val="003C2A"/>
      </a:accent2>
      <a:accent3>
        <a:srgbClr val="499BFF"/>
      </a:accent3>
      <a:accent4>
        <a:srgbClr val="FF6F47"/>
      </a:accent4>
      <a:accent5>
        <a:srgbClr val="7C070F"/>
      </a:accent5>
      <a:accent6>
        <a:srgbClr val="49F3FF"/>
      </a:accent6>
      <a:hlink>
        <a:srgbClr val="002C6F"/>
      </a:hlink>
      <a:folHlink>
        <a:srgbClr val="002C6F"/>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ee4a4738-f22b-4f53-8d8b-300bef284fad">
      <Value>4</Value>
    </TaxCatchAll>
    <TaxKeywordTaxHTField xmlns="ee4a4738-f22b-4f53-8d8b-300bef284fad">
      <Terms xmlns="http://schemas.microsoft.com/office/infopath/2007/PartnerControls"/>
    </TaxKeywordTaxHTField>
    <ShareHubID xmlns="e771ab56-0c5d-40e7-b080-2686d2b89623" xsi:nil="true"/>
    <Comments xmlns="http://schemas.microsoft.com/sharepoint/v3" xsi:nil="true"/>
    <_dlc_DocId xmlns="ee4a4738-f22b-4f53-8d8b-300bef284fad">NZEdoc-1794887320-157</_dlc_DocId>
    <_dlc_DocIdUrl xmlns="ee4a4738-f22b-4f53-8d8b-300bef284fad">
      <Url>https://pmc01.sharepoint.com/sites/nze-ec/_layouts/15/DocIdRedir.aspx?ID=NZEdoc-1794887320-157</Url>
      <Description>NZEdoc-1794887320-157</Description>
    </_dlc_DocIdUrl>
    <_dlc_DocIdPersistId xmlns="ee4a4738-f22b-4f53-8d8b-300bef284fad">false</_dlc_DocIdPersistId>
    <m96e6c6a0b1b4e9d9f302564c62fa29c xmlns="ee4a4738-f22b-4f53-8d8b-300bef284fad">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9e0ec9cb-4e7f-4d4a-bd32-1ee7525c6d87</TermId>
        </TermInfo>
      </Terms>
    </m96e6c6a0b1b4e9d9f302564c62fa29c>
    <e7ca3da155204475b28d3620c7d1d52f xmlns="ee4a4738-f22b-4f53-8d8b-300bef284fad">
      <Terms xmlns="http://schemas.microsoft.com/office/infopath/2007/PartnerControls"/>
    </e7ca3da155204475b28d3620c7d1d5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0D650DC05462EB439658F6E632528AA1" ma:contentTypeVersion="17" ma:contentTypeDescription="Create a new document." ma:contentTypeScope="" ma:versionID="f833eb1a82f59acfae6bbb69bc9d8397">
  <xsd:schema xmlns:xsd="http://www.w3.org/2001/XMLSchema" xmlns:xs="http://www.w3.org/2001/XMLSchema" xmlns:p="http://schemas.microsoft.com/office/2006/metadata/properties" xmlns:ns1="http://schemas.microsoft.com/sharepoint/v3" xmlns:ns2="ee4a4738-f22b-4f53-8d8b-300bef284fad" xmlns:ns3="e771ab56-0c5d-40e7-b080-2686d2b89623" xmlns:ns4="bff628bb-3cde-4c69-a781-00786bfd9d57" targetNamespace="http://schemas.microsoft.com/office/2006/metadata/properties" ma:root="true" ma:fieldsID="4bea9f4840a868658dc2943d56d52b82" ns1:_="" ns2:_="" ns3:_="" ns4:_="">
    <xsd:import namespace="http://schemas.microsoft.com/sharepoint/v3"/>
    <xsd:import namespace="ee4a4738-f22b-4f53-8d8b-300bef284fad"/>
    <xsd:import namespace="e771ab56-0c5d-40e7-b080-2686d2b89623"/>
    <xsd:import namespace="bff628bb-3cde-4c69-a781-00786bfd9d57"/>
    <xsd:element name="properties">
      <xsd:complexType>
        <xsd:sequence>
          <xsd:element name="documentManagement">
            <xsd:complexType>
              <xsd:all>
                <xsd:element ref="ns2:_dlc_DocId" minOccurs="0"/>
                <xsd:element ref="ns2:_dlc_DocIdUrl" minOccurs="0"/>
                <xsd:element ref="ns2:_dlc_DocIdPersistId" minOccurs="0"/>
                <xsd:element ref="ns2:m96e6c6a0b1b4e9d9f302564c62fa29c" minOccurs="0"/>
                <xsd:element ref="ns2:TaxCatchAll" minOccurs="0"/>
                <xsd:element ref="ns2:e7ca3da155204475b28d3620c7d1d52f" minOccurs="0"/>
                <xsd:element ref="ns3:ShareHubID" minOccurs="0"/>
                <xsd:element ref="ns2:TaxKeywordTaxHTField" minOccurs="0"/>
                <xsd:element ref="ns1:Comments" minOccurs="0"/>
                <xsd:element ref="ns4:MediaServiceMetadata" minOccurs="0"/>
                <xsd:element ref="ns4:MediaServiceFastMetadata" minOccurs="0"/>
                <xsd:element ref="ns4:MediaServiceSearchProperties" minOccurs="0"/>
                <xsd:element ref="ns4: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omments" ma:index="19" nillable="true" ma:displayName="Comments" ma:internalName="Comment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e4a4738-f22b-4f53-8d8b-300bef284fad"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m96e6c6a0b1b4e9d9f302564c62fa29c" ma:index="12" ma:taxonomy="true" ma:internalName="m96e6c6a0b1b4e9d9f302564c62fa29c" ma:taxonomyFieldName="SecurityClassification" ma:displayName="Security Classification" ma:default="4;#OFFICIAL|9e0ec9cb-4e7f-4d4a-bd32-1ee7525c6d87" ma:fieldId="{696e6c6a-0b1b-4e9d-9f30-2564c62fa29c}" ma:sspId="a704aed0-9400-4f73-8896-887924b24b89" ma:termSetId="15567863-ae19-46a1-9475-3e196b77969e" ma:anchorId="00000000-0000-0000-0000-000000000000" ma:open="false" ma:isKeyword="false">
      <xsd:complexType>
        <xsd:sequence>
          <xsd:element ref="pc:Terms" minOccurs="0" maxOccurs="1"/>
        </xsd:sequence>
      </xsd:complexType>
    </xsd:element>
    <xsd:element name="TaxCatchAll" ma:index="13" nillable="true" ma:displayName="Taxonomy Catch All Column" ma:hidden="true" ma:list="{2c289323-56f1-4fe3-abb8-4b281bce73a3}" ma:internalName="TaxCatchAll" ma:showField="CatchAllData" ma:web="ee4a4738-f22b-4f53-8d8b-300bef284fad">
      <xsd:complexType>
        <xsd:complexContent>
          <xsd:extension base="dms:MultiChoiceLookup">
            <xsd:sequence>
              <xsd:element name="Value" type="dms:Lookup" maxOccurs="unbounded" minOccurs="0" nillable="true"/>
            </xsd:sequence>
          </xsd:extension>
        </xsd:complexContent>
      </xsd:complexType>
    </xsd:element>
    <xsd:element name="e7ca3da155204475b28d3620c7d1d52f" ma:index="15" nillable="true" ma:taxonomy="true" ma:internalName="e7ca3da155204475b28d3620c7d1d52f" ma:taxonomyFieldName="InformationMarker" ma:displayName="Information Marker" ma:readOnly="false" ma:fieldId="{e7ca3da1-5520-4475-b28d-3620c7d1d52f}" ma:sspId="a704aed0-9400-4f73-8896-887924b24b89" ma:termSetId="0affb9f3-c46b-4e8a-8ea3-c3be657626a6" ma:anchorId="00000000-0000-0000-0000-000000000000" ma:open="false" ma:isKeyword="false">
      <xsd:complexType>
        <xsd:sequence>
          <xsd:element ref="pc:Terms" minOccurs="0" maxOccurs="1"/>
        </xsd:sequence>
      </xsd:complexType>
    </xsd:element>
    <xsd:element name="TaxKeywordTaxHTField" ma:index="18" nillable="true" ma:taxonomy="true" ma:internalName="TaxKeywordTaxHTField" ma:taxonomyFieldName="TaxKeyword" ma:displayName="Enterprise Keywords" ma:fieldId="{23f27201-bee3-471e-b2e7-b64fd8b7ca38}" ma:taxonomyMulti="true" ma:sspId="a704aed0-9400-4f73-8896-887924b24b89"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771ab56-0c5d-40e7-b080-2686d2b89623" elementFormDefault="qualified">
    <xsd:import namespace="http://schemas.microsoft.com/office/2006/documentManagement/types"/>
    <xsd:import namespace="http://schemas.microsoft.com/office/infopath/2007/PartnerControls"/>
    <xsd:element name="ShareHubID" ma:index="16" nillable="true" ma:displayName="ShareHub ID" ma:description="" ma:indexed="true" ma:internalName="ShareHubID">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ff628bb-3cde-4c69-a781-00786bfd9d57" elementFormDefault="qualified">
    <xsd:import namespace="http://schemas.microsoft.com/office/2006/documentManagement/types"/>
    <xsd:import namespace="http://schemas.microsoft.com/office/infopath/2007/PartnerControls"/>
    <xsd:element name="MediaServiceMetadata" ma:index="20" nillable="true" ma:displayName="MediaServiceMetadata" ma:hidden="true" ma:internalName="MediaServiceMetadata" ma:readOnly="true">
      <xsd:simpleType>
        <xsd:restriction base="dms:Note"/>
      </xsd:simpleType>
    </xsd:element>
    <xsd:element name="MediaServiceFastMetadata" ma:index="21" nillable="true" ma:displayName="MediaServiceFastMetadata" ma:hidden="true" ma:internalName="MediaServiceFastMetadata" ma:readOnly="true">
      <xsd:simpleType>
        <xsd:restriction base="dms:Note"/>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6C218B-5F0E-4C10-8FA4-CAE4A0D89CC6}">
  <ds:schemaRefs>
    <ds:schemaRef ds:uri="http://schemas.microsoft.com/office/2006/documentManagement/types"/>
    <ds:schemaRef ds:uri="http://purl.org/dc/terms/"/>
    <ds:schemaRef ds:uri="ee4a4738-f22b-4f53-8d8b-300bef284fad"/>
    <ds:schemaRef ds:uri="http://purl.org/dc/dcmitype/"/>
    <ds:schemaRef ds:uri="bff628bb-3cde-4c69-a781-00786bfd9d57"/>
    <ds:schemaRef ds:uri="http://purl.org/dc/elements/1.1/"/>
    <ds:schemaRef ds:uri="http://schemas.microsoft.com/office/2006/metadata/properties"/>
    <ds:schemaRef ds:uri="http://schemas.microsoft.com/office/infopath/2007/PartnerControls"/>
    <ds:schemaRef ds:uri="http://schemas.openxmlformats.org/package/2006/metadata/core-properties"/>
    <ds:schemaRef ds:uri="e771ab56-0c5d-40e7-b080-2686d2b89623"/>
    <ds:schemaRef ds:uri="http://schemas.microsoft.com/sharepoint/v3"/>
    <ds:schemaRef ds:uri="http://www.w3.org/XML/1998/namespace"/>
  </ds:schemaRefs>
</ds:datastoreItem>
</file>

<file path=customXml/itemProps2.xml><?xml version="1.0" encoding="utf-8"?>
<ds:datastoreItem xmlns:ds="http://schemas.openxmlformats.org/officeDocument/2006/customXml" ds:itemID="{BAE8B152-0BBD-430D-960F-8AA8DFFE244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ee4a4738-f22b-4f53-8d8b-300bef284fad"/>
    <ds:schemaRef ds:uri="e771ab56-0c5d-40e7-b080-2686d2b89623"/>
    <ds:schemaRef ds:uri="bff628bb-3cde-4c69-a781-00786bfd9d5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3E913B1-6DBA-4AAF-A433-51A7C87A12B7}">
  <ds:schemaRefs>
    <ds:schemaRef ds:uri="http://schemas.microsoft.com/sharepoint/events"/>
  </ds:schemaRefs>
</ds:datastoreItem>
</file>

<file path=customXml/itemProps4.xml><?xml version="1.0" encoding="utf-8"?>
<ds:datastoreItem xmlns:ds="http://schemas.openxmlformats.org/officeDocument/2006/customXml" ds:itemID="{6D0FD4E8-0935-464B-AF33-6B6B970A7F7F}">
  <ds:schemaRefs>
    <ds:schemaRef ds:uri="http://schemas.microsoft.com/sharepoint/v3/contenttype/forms"/>
  </ds:schemaRefs>
</ds:datastoreItem>
</file>

<file path=customXml/itemProps5.xml><?xml version="1.0" encoding="utf-8"?>
<ds:datastoreItem xmlns:ds="http://schemas.openxmlformats.org/officeDocument/2006/customXml" ds:itemID="{62007720-A54F-4555-BE76-D4DD579EF0A4}">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David.Harper@pmc.gov.au</dc:creator>
  <cp:keywords/>
  <cp:lastModifiedBy>Mewett, Jodie</cp:lastModifiedBy>
  <cp:revision>29</cp:revision>
  <cp:lastPrinted>2025-03-03T06:28:00Z</cp:lastPrinted>
  <dcterms:created xsi:type="dcterms:W3CDTF">2025-04-22T02:16:00Z</dcterms:created>
  <dcterms:modified xsi:type="dcterms:W3CDTF">2025-06-24T05:31:38Z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0x0101000D650DC05462EB439658F6E632528AA1</vt:lpwstr>
  </property>
  <property fmtid="{D5CDD505-2E9C-101B-9397-08002B2CF9AE}" pid="3" name="SecurityClassification">
    <vt:lpwstr>4;#OFFICIAL|9e0ec9cb-4e7f-4d4a-bd32-1ee7525c6d87</vt:lpwstr>
  </property>
  <property fmtid="{D5CDD505-2E9C-101B-9397-08002B2CF9AE}" pid="4" name="_dlc_DocIdItemGuid">
    <vt:lpwstr>792fe04e-7b60-4fae-b07c-9350614c1a9c</vt:lpwstr>
  </property>
  <property fmtid="{D5CDD505-2E9C-101B-9397-08002B2CF9AE}" pid="5" name="TaxKeyword">
    <vt:lpwstr/>
  </property>
  <property fmtid="{D5CDD505-2E9C-101B-9397-08002B2CF9AE}" pid="6" name="InformationMarker">
    <vt:lpwstr/>
  </property>
  <property fmtid="{D5CDD505-2E9C-101B-9397-08002B2CF9AE}" pid="7" name="FolderID">
    <vt:lpwstr/>
  </property>
  <property fmtid="{D5CDD505-2E9C-101B-9397-08002B2CF9AE}" pid="8" name="xd_ProgID">
    <vt:lpwstr/>
  </property>
  <property fmtid="{D5CDD505-2E9C-101B-9397-08002B2CF9AE}" pid="9" name="ComplianceAssetId">
    <vt:lpwstr/>
  </property>
  <property fmtid="{D5CDD505-2E9C-101B-9397-08002B2CF9AE}" pid="10" name="TemplateUrl">
    <vt:lpwstr/>
  </property>
  <property fmtid="{D5CDD505-2E9C-101B-9397-08002B2CF9AE}" pid="11" name="_ExtendedDescription">
    <vt:lpwstr/>
  </property>
  <property fmtid="{D5CDD505-2E9C-101B-9397-08002B2CF9AE}" pid="12" name="i2d55d5d7861430a9f69ffe5d30c470a">
    <vt:lpwstr>OFFICIAL|9e0ec9cb-4e7f-4d4a-bd32-1ee7525c6d87</vt:lpwstr>
  </property>
  <property fmtid="{D5CDD505-2E9C-101B-9397-08002B2CF9AE}" pid="13" name="TriggerFlowInfo">
    <vt:lpwstr/>
  </property>
  <property fmtid="{D5CDD505-2E9C-101B-9397-08002B2CF9AE}" pid="14" name="xd_Signature">
    <vt:bool>false</vt:bool>
  </property>
</Properties>
</file>